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A886B" w14:textId="77777777" w:rsidR="00D52C7E" w:rsidRPr="00F145EA" w:rsidRDefault="00D52C7E" w:rsidP="00D52C7E">
      <w:pPr>
        <w:autoSpaceDE w:val="0"/>
        <w:spacing w:after="0" w:line="240" w:lineRule="auto"/>
        <w:ind w:left="350"/>
        <w:jc w:val="right"/>
        <w:rPr>
          <w:rFonts w:ascii="Times New Roman" w:eastAsia="Times New Roman" w:hAnsi="Times New Roman"/>
          <w:b/>
          <w:sz w:val="24"/>
          <w:szCs w:val="24"/>
          <w:lang w:eastAsia="ar-SA"/>
        </w:rPr>
      </w:pPr>
      <w:r w:rsidRPr="00F145EA">
        <w:rPr>
          <w:rFonts w:ascii="Times New Roman" w:eastAsia="Times New Roman" w:hAnsi="Times New Roman"/>
          <w:b/>
          <w:sz w:val="24"/>
          <w:szCs w:val="24"/>
          <w:lang w:eastAsia="ar-SA"/>
        </w:rPr>
        <w:t>Projektas</w:t>
      </w:r>
    </w:p>
    <w:p w14:paraId="65604B4F" w14:textId="77777777" w:rsidR="00D52C7E" w:rsidRPr="00F145EA" w:rsidRDefault="00D52C7E" w:rsidP="00D52C7E">
      <w:pPr>
        <w:autoSpaceDE w:val="0"/>
        <w:spacing w:after="0" w:line="240" w:lineRule="auto"/>
        <w:ind w:left="350"/>
        <w:jc w:val="right"/>
        <w:rPr>
          <w:rFonts w:ascii="Times New Roman" w:eastAsia="Times New Roman" w:hAnsi="Times New Roman"/>
          <w:b/>
          <w:sz w:val="24"/>
          <w:szCs w:val="24"/>
          <w:lang w:eastAsia="ar-SA"/>
        </w:rPr>
      </w:pPr>
    </w:p>
    <w:p w14:paraId="3A35F8C1" w14:textId="77777777" w:rsidR="00D52C7E" w:rsidRPr="00F145EA" w:rsidRDefault="00D52C7E" w:rsidP="00D52C7E">
      <w:pPr>
        <w:spacing w:after="0" w:line="240" w:lineRule="auto"/>
        <w:jc w:val="center"/>
        <w:rPr>
          <w:rFonts w:ascii="Times New Roman" w:eastAsia="Times New Roman" w:hAnsi="Times New Roman"/>
          <w:sz w:val="24"/>
          <w:szCs w:val="24"/>
          <w:lang w:eastAsia="lt-LT"/>
        </w:rPr>
      </w:pPr>
      <w:r w:rsidRPr="00F145EA">
        <w:rPr>
          <w:rFonts w:ascii="Times New Roman" w:eastAsia="Times New Roman" w:hAnsi="Times New Roman"/>
          <w:noProof/>
          <w:sz w:val="24"/>
          <w:szCs w:val="24"/>
          <w:lang w:eastAsia="lt-LT"/>
        </w:rPr>
        <w:drawing>
          <wp:inline distT="0" distB="0" distL="0" distR="0" wp14:anchorId="46079033" wp14:editId="2B33E00D">
            <wp:extent cx="675640" cy="6756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4394E2E6" w14:textId="77777777" w:rsidR="00D52C7E" w:rsidRPr="00F145EA" w:rsidRDefault="00D52C7E" w:rsidP="00D52C7E">
      <w:pPr>
        <w:spacing w:after="0" w:line="240" w:lineRule="auto"/>
        <w:jc w:val="center"/>
        <w:rPr>
          <w:rFonts w:ascii="Times New Roman" w:eastAsia="Times New Roman" w:hAnsi="Times New Roman"/>
          <w:sz w:val="24"/>
          <w:szCs w:val="24"/>
          <w:lang w:eastAsia="lt-LT"/>
        </w:rPr>
      </w:pPr>
    </w:p>
    <w:p w14:paraId="41D162C7" w14:textId="77777777" w:rsidR="00D52C7E" w:rsidRPr="00F145EA" w:rsidRDefault="00D52C7E" w:rsidP="00D52C7E">
      <w:pPr>
        <w:spacing w:after="0" w:line="240" w:lineRule="auto"/>
        <w:jc w:val="center"/>
        <w:rPr>
          <w:rFonts w:ascii="Times New Roman" w:eastAsia="Times New Roman" w:hAnsi="Times New Roman"/>
          <w:b/>
          <w:sz w:val="24"/>
          <w:szCs w:val="24"/>
          <w:lang w:eastAsia="lt-LT"/>
        </w:rPr>
      </w:pPr>
      <w:r w:rsidRPr="00F145EA">
        <w:rPr>
          <w:rFonts w:ascii="Times New Roman" w:eastAsia="Times New Roman" w:hAnsi="Times New Roman"/>
          <w:b/>
          <w:sz w:val="24"/>
          <w:szCs w:val="24"/>
          <w:lang w:eastAsia="lt-LT"/>
        </w:rPr>
        <w:t>ANYKŠČIŲ RAJONO SAVIVALDYBĖS</w:t>
      </w:r>
    </w:p>
    <w:p w14:paraId="18C7423D" w14:textId="77777777" w:rsidR="00D52C7E" w:rsidRPr="00F145EA" w:rsidRDefault="00D52C7E" w:rsidP="00D52C7E">
      <w:pPr>
        <w:spacing w:after="0" w:line="240" w:lineRule="auto"/>
        <w:jc w:val="center"/>
        <w:rPr>
          <w:rFonts w:ascii="Times New Roman" w:eastAsia="Times New Roman" w:hAnsi="Times New Roman"/>
          <w:b/>
          <w:sz w:val="24"/>
          <w:szCs w:val="24"/>
          <w:lang w:eastAsia="lt-LT"/>
        </w:rPr>
      </w:pPr>
      <w:r w:rsidRPr="00F145EA">
        <w:rPr>
          <w:rFonts w:ascii="Times New Roman" w:eastAsia="Times New Roman" w:hAnsi="Times New Roman"/>
          <w:b/>
          <w:sz w:val="24"/>
          <w:szCs w:val="24"/>
          <w:lang w:eastAsia="lt-LT"/>
        </w:rPr>
        <w:t>TARYBA</w:t>
      </w:r>
    </w:p>
    <w:p w14:paraId="2F44DEC0" w14:textId="77777777" w:rsidR="00D52C7E" w:rsidRPr="00F145EA" w:rsidRDefault="00D52C7E" w:rsidP="00D52C7E">
      <w:pPr>
        <w:spacing w:after="0" w:line="240" w:lineRule="auto"/>
        <w:jc w:val="center"/>
        <w:rPr>
          <w:rFonts w:ascii="Times New Roman" w:eastAsia="Times New Roman" w:hAnsi="Times New Roman"/>
          <w:b/>
          <w:sz w:val="24"/>
          <w:szCs w:val="24"/>
          <w:lang w:eastAsia="lt-LT"/>
        </w:rPr>
      </w:pPr>
    </w:p>
    <w:p w14:paraId="00223542" w14:textId="77777777" w:rsidR="00D52C7E" w:rsidRPr="00F145EA" w:rsidRDefault="00D52C7E" w:rsidP="0035145B">
      <w:pPr>
        <w:spacing w:after="0" w:line="240" w:lineRule="auto"/>
        <w:jc w:val="center"/>
        <w:rPr>
          <w:rFonts w:ascii="Times New Roman" w:eastAsia="Times New Roman" w:hAnsi="Times New Roman"/>
          <w:b/>
          <w:sz w:val="24"/>
          <w:szCs w:val="24"/>
          <w:lang w:eastAsia="lt-LT"/>
        </w:rPr>
      </w:pPr>
      <w:r w:rsidRPr="00F145EA">
        <w:rPr>
          <w:rFonts w:ascii="Times New Roman" w:eastAsia="Times New Roman" w:hAnsi="Times New Roman"/>
          <w:b/>
          <w:sz w:val="24"/>
          <w:szCs w:val="24"/>
          <w:lang w:eastAsia="lt-LT"/>
        </w:rPr>
        <w:t>SPRENDIMAS</w:t>
      </w:r>
    </w:p>
    <w:p w14:paraId="34D07F45" w14:textId="77777777" w:rsidR="00FA377C" w:rsidRPr="00F145EA" w:rsidRDefault="00FA377C" w:rsidP="00D52C7E">
      <w:pPr>
        <w:autoSpaceDE w:val="0"/>
        <w:spacing w:after="0" w:line="240" w:lineRule="auto"/>
        <w:jc w:val="center"/>
        <w:rPr>
          <w:rFonts w:ascii="Times New Roman" w:eastAsia="Times New Roman" w:hAnsi="Times New Roman"/>
          <w:b/>
          <w:sz w:val="24"/>
          <w:szCs w:val="24"/>
          <w:lang w:eastAsia="ar-SA"/>
        </w:rPr>
      </w:pPr>
    </w:p>
    <w:p w14:paraId="2CD1BF87" w14:textId="0BD70868" w:rsidR="00457797" w:rsidRPr="00F145EA" w:rsidRDefault="008A3691" w:rsidP="00325631">
      <w:pPr>
        <w:jc w:val="center"/>
        <w:rPr>
          <w:rFonts w:ascii="Times New Roman" w:hAnsi="Times New Roman"/>
          <w:b/>
          <w:caps/>
          <w:sz w:val="24"/>
          <w:szCs w:val="24"/>
        </w:rPr>
      </w:pPr>
      <w:r w:rsidRPr="00F145EA">
        <w:rPr>
          <w:rFonts w:ascii="Times New Roman" w:hAnsi="Times New Roman"/>
          <w:b/>
          <w:caps/>
          <w:sz w:val="24"/>
          <w:szCs w:val="24"/>
        </w:rPr>
        <w:t>DĖL ANYKŠČIŲ RAJONO SAVIVALDYBĖS TARYBOS 2016 M. LAPKRIČIO 24 D.</w:t>
      </w:r>
      <w:r w:rsidR="001A67E2" w:rsidRPr="00F145EA">
        <w:rPr>
          <w:rFonts w:ascii="Times New Roman" w:hAnsi="Times New Roman"/>
          <w:b/>
          <w:caps/>
          <w:sz w:val="24"/>
          <w:szCs w:val="24"/>
        </w:rPr>
        <w:t xml:space="preserve"> </w:t>
      </w:r>
      <w:r w:rsidRPr="00F145EA">
        <w:rPr>
          <w:rFonts w:ascii="Times New Roman" w:hAnsi="Times New Roman"/>
          <w:b/>
          <w:caps/>
          <w:sz w:val="24"/>
          <w:szCs w:val="24"/>
        </w:rPr>
        <w:t>SPRENDIMO</w:t>
      </w:r>
      <w:r w:rsidR="001A67E2" w:rsidRPr="00F145EA">
        <w:rPr>
          <w:rFonts w:ascii="Times New Roman" w:hAnsi="Times New Roman"/>
          <w:b/>
          <w:caps/>
          <w:sz w:val="24"/>
          <w:szCs w:val="24"/>
        </w:rPr>
        <w:t xml:space="preserve"> </w:t>
      </w:r>
      <w:r w:rsidRPr="00F145EA">
        <w:rPr>
          <w:rFonts w:ascii="Times New Roman" w:hAnsi="Times New Roman"/>
          <w:b/>
          <w:caps/>
          <w:sz w:val="24"/>
          <w:szCs w:val="24"/>
        </w:rPr>
        <w:t>NR</w:t>
      </w:r>
      <w:r w:rsidR="001A67E2" w:rsidRPr="00F145EA">
        <w:rPr>
          <w:rFonts w:ascii="Times New Roman" w:hAnsi="Times New Roman"/>
          <w:b/>
          <w:caps/>
          <w:sz w:val="24"/>
          <w:szCs w:val="24"/>
        </w:rPr>
        <w:t>.</w:t>
      </w:r>
      <w:r w:rsidRPr="00F145EA">
        <w:rPr>
          <w:rFonts w:ascii="Times New Roman" w:hAnsi="Times New Roman"/>
          <w:b/>
          <w:caps/>
          <w:sz w:val="24"/>
          <w:szCs w:val="24"/>
        </w:rPr>
        <w:t xml:space="preserve"> 1-TS-311</w:t>
      </w:r>
      <w:r w:rsidR="00825C50" w:rsidRPr="00F145EA">
        <w:rPr>
          <w:rFonts w:ascii="Times New Roman" w:hAnsi="Times New Roman"/>
          <w:b/>
          <w:caps/>
          <w:sz w:val="24"/>
          <w:szCs w:val="24"/>
        </w:rPr>
        <w:t xml:space="preserve"> </w:t>
      </w:r>
      <w:r w:rsidRPr="00F145EA">
        <w:rPr>
          <w:rFonts w:ascii="Times New Roman" w:hAnsi="Times New Roman"/>
          <w:b/>
          <w:caps/>
          <w:sz w:val="24"/>
          <w:szCs w:val="24"/>
        </w:rPr>
        <w:t>„DĖL ĮMOKOS UŽ KOMUNALINIŲ ATLIEKŲ SURINKIMĄ IŠ</w:t>
      </w:r>
      <w:r w:rsidR="001A67E2" w:rsidRPr="00F145EA">
        <w:rPr>
          <w:rFonts w:ascii="Times New Roman" w:hAnsi="Times New Roman"/>
          <w:b/>
          <w:caps/>
          <w:sz w:val="24"/>
          <w:szCs w:val="24"/>
        </w:rPr>
        <w:t xml:space="preserve"> </w:t>
      </w:r>
      <w:r w:rsidRPr="00F145EA">
        <w:rPr>
          <w:rFonts w:ascii="Times New Roman" w:hAnsi="Times New Roman"/>
          <w:b/>
          <w:caps/>
          <w:sz w:val="24"/>
          <w:szCs w:val="24"/>
        </w:rPr>
        <w:t>ATLIEKŲ TURĖTOJŲ IR ATLIEKŲ TVARKYMĄ DYDŽIŲ IR JŲ TAIKYMO TVARKOS</w:t>
      </w:r>
      <w:r w:rsidR="001A67E2" w:rsidRPr="00F145EA">
        <w:rPr>
          <w:rFonts w:ascii="Times New Roman" w:hAnsi="Times New Roman"/>
          <w:b/>
          <w:caps/>
          <w:sz w:val="24"/>
          <w:szCs w:val="24"/>
        </w:rPr>
        <w:t xml:space="preserve"> </w:t>
      </w:r>
      <w:r w:rsidRPr="00F145EA">
        <w:rPr>
          <w:rFonts w:ascii="Times New Roman" w:hAnsi="Times New Roman"/>
          <w:b/>
          <w:caps/>
          <w:sz w:val="24"/>
          <w:szCs w:val="24"/>
        </w:rPr>
        <w:t>BEI KOMPENSACIJŲ TAIKYMO UŽ KOMUNALINIŲ ATLIEKŲ TVARKYMĄ TVARKOS</w:t>
      </w:r>
      <w:r w:rsidR="001A67E2" w:rsidRPr="00F145EA">
        <w:rPr>
          <w:rFonts w:ascii="Times New Roman" w:hAnsi="Times New Roman"/>
          <w:b/>
          <w:caps/>
          <w:sz w:val="24"/>
          <w:szCs w:val="24"/>
        </w:rPr>
        <w:t xml:space="preserve"> </w:t>
      </w:r>
      <w:r w:rsidRPr="00F145EA">
        <w:rPr>
          <w:rFonts w:ascii="Times New Roman" w:hAnsi="Times New Roman"/>
          <w:b/>
          <w:caps/>
          <w:sz w:val="24"/>
          <w:szCs w:val="24"/>
        </w:rPr>
        <w:t>APRAŠO PATVIRTINIMO“ PAKEITIMO</w:t>
      </w:r>
    </w:p>
    <w:p w14:paraId="3DAF51BC" w14:textId="19EE405F" w:rsidR="00D52C7E" w:rsidRPr="00F145EA" w:rsidRDefault="008537CE" w:rsidP="00D52C7E">
      <w:pPr>
        <w:spacing w:after="0" w:line="240" w:lineRule="auto"/>
        <w:jc w:val="center"/>
        <w:rPr>
          <w:rFonts w:ascii="Times New Roman" w:eastAsia="Times New Roman" w:hAnsi="Times New Roman"/>
          <w:b/>
          <w:sz w:val="24"/>
          <w:szCs w:val="24"/>
          <w:lang w:eastAsia="lt-LT"/>
        </w:rPr>
      </w:pPr>
      <w:r w:rsidRPr="00F145EA">
        <w:rPr>
          <w:rFonts w:ascii="Times New Roman" w:eastAsia="Times New Roman" w:hAnsi="Times New Roman"/>
          <w:sz w:val="24"/>
          <w:szCs w:val="24"/>
          <w:lang w:eastAsia="ar-SA"/>
        </w:rPr>
        <w:t>202</w:t>
      </w:r>
      <w:r w:rsidR="007F6320">
        <w:rPr>
          <w:rFonts w:ascii="Times New Roman" w:eastAsia="Times New Roman" w:hAnsi="Times New Roman"/>
          <w:sz w:val="24"/>
          <w:szCs w:val="24"/>
          <w:lang w:eastAsia="ar-SA"/>
        </w:rPr>
        <w:t>2</w:t>
      </w:r>
      <w:r w:rsidRPr="00F145EA">
        <w:rPr>
          <w:rFonts w:ascii="Times New Roman" w:eastAsia="Times New Roman" w:hAnsi="Times New Roman"/>
          <w:sz w:val="24"/>
          <w:szCs w:val="24"/>
          <w:lang w:eastAsia="ar-SA"/>
        </w:rPr>
        <w:t xml:space="preserve"> m. </w:t>
      </w:r>
      <w:r w:rsidR="007F6320">
        <w:rPr>
          <w:rFonts w:ascii="Times New Roman" w:eastAsia="Times New Roman" w:hAnsi="Times New Roman"/>
          <w:sz w:val="24"/>
          <w:szCs w:val="24"/>
          <w:lang w:eastAsia="ar-SA"/>
        </w:rPr>
        <w:t>gruodžio</w:t>
      </w:r>
      <w:r w:rsidR="000A267A" w:rsidRPr="00F145EA">
        <w:rPr>
          <w:rFonts w:ascii="Times New Roman" w:eastAsia="Times New Roman" w:hAnsi="Times New Roman"/>
          <w:sz w:val="24"/>
          <w:szCs w:val="24"/>
          <w:lang w:eastAsia="ar-SA"/>
        </w:rPr>
        <w:t xml:space="preserve">      d.  Nr. 1</w:t>
      </w:r>
      <w:r w:rsidR="00D52C7E" w:rsidRPr="00F145EA">
        <w:rPr>
          <w:rFonts w:ascii="Times New Roman" w:eastAsia="Times New Roman" w:hAnsi="Times New Roman"/>
          <w:sz w:val="24"/>
          <w:szCs w:val="24"/>
          <w:lang w:eastAsia="ar-SA"/>
        </w:rPr>
        <w:t>-</w:t>
      </w:r>
      <w:r w:rsidR="000A267A" w:rsidRPr="00F145EA">
        <w:rPr>
          <w:rFonts w:ascii="Times New Roman" w:eastAsia="Times New Roman" w:hAnsi="Times New Roman"/>
          <w:sz w:val="24"/>
          <w:szCs w:val="24"/>
          <w:lang w:eastAsia="ar-SA"/>
        </w:rPr>
        <w:t>TS-</w:t>
      </w:r>
      <w:r w:rsidR="00D52C7E" w:rsidRPr="00F145EA">
        <w:rPr>
          <w:rFonts w:ascii="Times New Roman" w:eastAsia="Times New Roman" w:hAnsi="Times New Roman"/>
          <w:sz w:val="24"/>
          <w:szCs w:val="24"/>
          <w:lang w:eastAsia="ar-SA"/>
        </w:rPr>
        <w:br/>
        <w:t>Anykščiai</w:t>
      </w:r>
    </w:p>
    <w:p w14:paraId="09DF60B5" w14:textId="77777777" w:rsidR="00AC30F7" w:rsidRPr="00F145EA" w:rsidRDefault="00AC30F7" w:rsidP="00825C50">
      <w:pPr>
        <w:tabs>
          <w:tab w:val="left" w:pos="6129"/>
        </w:tabs>
        <w:autoSpaceDE w:val="0"/>
        <w:spacing w:after="0" w:line="240" w:lineRule="auto"/>
        <w:jc w:val="center"/>
        <w:rPr>
          <w:rFonts w:ascii="Times New Roman" w:eastAsia="Times New Roman" w:hAnsi="Times New Roman"/>
          <w:sz w:val="24"/>
          <w:szCs w:val="24"/>
          <w:lang w:eastAsia="ar-SA"/>
        </w:rPr>
      </w:pPr>
    </w:p>
    <w:p w14:paraId="2E26B79B" w14:textId="6031979E" w:rsidR="0027128F" w:rsidRPr="00F145EA" w:rsidRDefault="0027128F" w:rsidP="0027128F">
      <w:pPr>
        <w:spacing w:after="0" w:line="360" w:lineRule="auto"/>
        <w:ind w:right="284" w:firstLine="839"/>
        <w:jc w:val="both"/>
        <w:rPr>
          <w:rFonts w:ascii="Times New Roman" w:eastAsia="Times New Roman" w:hAnsi="Times New Roman"/>
          <w:sz w:val="24"/>
          <w:szCs w:val="24"/>
          <w:lang w:eastAsia="ar-SA"/>
        </w:rPr>
      </w:pPr>
      <w:r w:rsidRPr="00F145EA">
        <w:rPr>
          <w:rFonts w:ascii="Times New Roman" w:eastAsia="Times New Roman" w:hAnsi="Times New Roman"/>
          <w:sz w:val="24"/>
          <w:szCs w:val="24"/>
          <w:lang w:eastAsia="ar-SA"/>
        </w:rPr>
        <w:t xml:space="preserve">Vadovaudamasi Lietuvos Respublikos vietos savivaldos įstatymo </w:t>
      </w:r>
      <w:r w:rsidR="008A3691" w:rsidRPr="00F145EA">
        <w:rPr>
          <w:rFonts w:ascii="Times New Roman" w:eastAsia="Times New Roman" w:hAnsi="Times New Roman"/>
          <w:sz w:val="24"/>
          <w:szCs w:val="24"/>
          <w:lang w:eastAsia="ar-SA"/>
        </w:rPr>
        <w:t xml:space="preserve">18 straipsnio 1 dalimi, </w:t>
      </w:r>
      <w:r w:rsidR="00330FDB" w:rsidRPr="00F145EA">
        <w:rPr>
          <w:rFonts w:ascii="Times New Roman" w:eastAsia="Times New Roman" w:hAnsi="Times New Roman"/>
          <w:sz w:val="24"/>
          <w:szCs w:val="24"/>
          <w:lang w:eastAsia="ar-SA"/>
        </w:rPr>
        <w:t>6</w:t>
      </w:r>
      <w:r w:rsidRPr="00F145EA">
        <w:rPr>
          <w:rFonts w:ascii="Times New Roman" w:eastAsia="Times New Roman" w:hAnsi="Times New Roman"/>
          <w:sz w:val="24"/>
          <w:szCs w:val="24"/>
          <w:lang w:eastAsia="ar-SA"/>
        </w:rPr>
        <w:t xml:space="preserve"> straipsnio </w:t>
      </w:r>
      <w:r w:rsidR="00330FDB" w:rsidRPr="00F145EA">
        <w:rPr>
          <w:rFonts w:ascii="Times New Roman" w:eastAsia="Times New Roman" w:hAnsi="Times New Roman"/>
          <w:sz w:val="24"/>
          <w:szCs w:val="24"/>
          <w:lang w:eastAsia="ar-SA"/>
        </w:rPr>
        <w:t>3</w:t>
      </w:r>
      <w:r w:rsidRPr="00F145EA">
        <w:rPr>
          <w:rFonts w:ascii="Times New Roman" w:eastAsia="Times New Roman" w:hAnsi="Times New Roman"/>
          <w:sz w:val="24"/>
          <w:szCs w:val="24"/>
          <w:lang w:eastAsia="ar-SA"/>
        </w:rPr>
        <w:t>1 dalimi,</w:t>
      </w:r>
      <w:r w:rsidR="009B61D1">
        <w:rPr>
          <w:rFonts w:ascii="Times New Roman" w:eastAsia="Times New Roman" w:hAnsi="Times New Roman"/>
          <w:sz w:val="24"/>
          <w:szCs w:val="24"/>
          <w:lang w:eastAsia="ar-SA"/>
        </w:rPr>
        <w:t xml:space="preserve"> 16 straipsnio 37 dalimi</w:t>
      </w:r>
      <w:r w:rsidRPr="00F145EA">
        <w:rPr>
          <w:rFonts w:ascii="Times New Roman" w:eastAsia="Times New Roman" w:hAnsi="Times New Roman"/>
          <w:sz w:val="24"/>
          <w:szCs w:val="24"/>
          <w:lang w:eastAsia="ar-SA"/>
        </w:rPr>
        <w:t xml:space="preserve"> Lietuvos Respublikos atliekų tvarkymo įstatymo 30</w:t>
      </w:r>
      <w:r w:rsidR="008F3F08" w:rsidRPr="00F145EA">
        <w:rPr>
          <w:rFonts w:ascii="Times New Roman" w:eastAsia="Times New Roman" w:hAnsi="Times New Roman"/>
          <w:sz w:val="24"/>
          <w:szCs w:val="24"/>
          <w:lang w:eastAsia="ar-SA"/>
        </w:rPr>
        <w:t>²</w:t>
      </w:r>
      <w:r w:rsidRPr="00F145EA">
        <w:rPr>
          <w:rFonts w:ascii="Times New Roman" w:eastAsia="Times New Roman" w:hAnsi="Times New Roman"/>
          <w:sz w:val="24"/>
          <w:szCs w:val="24"/>
          <w:lang w:eastAsia="ar-SA"/>
        </w:rPr>
        <w:t xml:space="preserve"> straipsnio 3, 4 dalimis, atsižvelgdama į UAB Anykščių komunalinio </w:t>
      </w:r>
      <w:r w:rsidRPr="009B61D1">
        <w:rPr>
          <w:rFonts w:ascii="Times New Roman" w:eastAsia="Times New Roman" w:hAnsi="Times New Roman"/>
          <w:color w:val="000000" w:themeColor="text1"/>
          <w:sz w:val="24"/>
          <w:szCs w:val="24"/>
          <w:lang w:eastAsia="ar-SA"/>
        </w:rPr>
        <w:t>ūkio 20</w:t>
      </w:r>
      <w:r w:rsidR="00234FE9" w:rsidRPr="009B61D1">
        <w:rPr>
          <w:rFonts w:ascii="Times New Roman" w:eastAsia="Times New Roman" w:hAnsi="Times New Roman"/>
          <w:color w:val="000000" w:themeColor="text1"/>
          <w:sz w:val="24"/>
          <w:szCs w:val="24"/>
          <w:lang w:eastAsia="ar-SA"/>
        </w:rPr>
        <w:t>2</w:t>
      </w:r>
      <w:r w:rsidR="007F6320">
        <w:rPr>
          <w:rFonts w:ascii="Times New Roman" w:eastAsia="Times New Roman" w:hAnsi="Times New Roman"/>
          <w:color w:val="000000" w:themeColor="text1"/>
          <w:sz w:val="24"/>
          <w:szCs w:val="24"/>
          <w:lang w:eastAsia="ar-SA"/>
        </w:rPr>
        <w:t>2</w:t>
      </w:r>
      <w:r w:rsidR="003F0EE1" w:rsidRPr="009B61D1">
        <w:rPr>
          <w:rFonts w:ascii="Times New Roman" w:eastAsia="Times New Roman" w:hAnsi="Times New Roman"/>
          <w:color w:val="000000" w:themeColor="text1"/>
          <w:sz w:val="24"/>
          <w:szCs w:val="24"/>
          <w:lang w:eastAsia="ar-SA"/>
        </w:rPr>
        <w:t xml:space="preserve"> m. </w:t>
      </w:r>
      <w:r w:rsidR="007F6320">
        <w:rPr>
          <w:rFonts w:ascii="Times New Roman" w:eastAsia="Times New Roman" w:hAnsi="Times New Roman"/>
          <w:color w:val="000000" w:themeColor="text1"/>
          <w:sz w:val="24"/>
          <w:szCs w:val="24"/>
          <w:lang w:eastAsia="ar-SA"/>
        </w:rPr>
        <w:t>gruodžio</w:t>
      </w:r>
      <w:r w:rsidR="003F0EE1" w:rsidRPr="009B61D1">
        <w:rPr>
          <w:rFonts w:ascii="Times New Roman" w:eastAsia="Times New Roman" w:hAnsi="Times New Roman"/>
          <w:color w:val="000000" w:themeColor="text1"/>
          <w:sz w:val="24"/>
          <w:szCs w:val="24"/>
          <w:lang w:eastAsia="ar-SA"/>
        </w:rPr>
        <w:t xml:space="preserve"> 1</w:t>
      </w:r>
      <w:r w:rsidR="007F6320">
        <w:rPr>
          <w:rFonts w:ascii="Times New Roman" w:eastAsia="Times New Roman" w:hAnsi="Times New Roman"/>
          <w:color w:val="000000" w:themeColor="text1"/>
          <w:sz w:val="24"/>
          <w:szCs w:val="24"/>
          <w:lang w:eastAsia="ar-SA"/>
        </w:rPr>
        <w:t>3</w:t>
      </w:r>
      <w:r w:rsidR="003F0EE1" w:rsidRPr="009B61D1">
        <w:rPr>
          <w:rFonts w:ascii="Times New Roman" w:eastAsia="Times New Roman" w:hAnsi="Times New Roman"/>
          <w:color w:val="000000" w:themeColor="text1"/>
          <w:sz w:val="24"/>
          <w:szCs w:val="24"/>
          <w:lang w:eastAsia="ar-SA"/>
        </w:rPr>
        <w:t xml:space="preserve"> d. </w:t>
      </w:r>
      <w:r w:rsidRPr="009B61D1">
        <w:rPr>
          <w:rFonts w:ascii="Times New Roman" w:eastAsia="Times New Roman" w:hAnsi="Times New Roman"/>
          <w:color w:val="000000" w:themeColor="text1"/>
          <w:sz w:val="24"/>
          <w:szCs w:val="24"/>
          <w:lang w:eastAsia="ar-SA"/>
        </w:rPr>
        <w:t xml:space="preserve">raštą Nr. </w:t>
      </w:r>
      <w:r w:rsidR="007F6320" w:rsidRPr="007F6320">
        <w:rPr>
          <w:rFonts w:ascii="Times New Roman" w:eastAsia="Times New Roman" w:hAnsi="Times New Roman"/>
          <w:color w:val="000000" w:themeColor="text1"/>
          <w:sz w:val="24"/>
          <w:szCs w:val="24"/>
          <w:lang w:eastAsia="ar-SA"/>
        </w:rPr>
        <w:t>SD-1053</w:t>
      </w:r>
      <w:r w:rsidRPr="009B61D1">
        <w:rPr>
          <w:rFonts w:ascii="Times New Roman" w:eastAsia="Times New Roman" w:hAnsi="Times New Roman"/>
          <w:color w:val="000000" w:themeColor="text1"/>
          <w:sz w:val="24"/>
          <w:szCs w:val="24"/>
          <w:lang w:eastAsia="ar-SA"/>
        </w:rPr>
        <w:t xml:space="preserve"> „Dėl įmokos už komunalinių atliekų surinkimą iš atliekų turėtojų ir atliekų tvarkymą dydži</w:t>
      </w:r>
      <w:r w:rsidR="003F0EE1" w:rsidRPr="009B61D1">
        <w:rPr>
          <w:rFonts w:ascii="Times New Roman" w:eastAsia="Times New Roman" w:hAnsi="Times New Roman"/>
          <w:color w:val="000000" w:themeColor="text1"/>
          <w:sz w:val="24"/>
          <w:szCs w:val="24"/>
          <w:lang w:eastAsia="ar-SA"/>
        </w:rPr>
        <w:t>o Anykščių rajono savivaldybėje nustatymo</w:t>
      </w:r>
      <w:r w:rsidRPr="009B61D1">
        <w:rPr>
          <w:rFonts w:ascii="Times New Roman" w:eastAsia="Times New Roman" w:hAnsi="Times New Roman"/>
          <w:color w:val="000000" w:themeColor="text1"/>
          <w:sz w:val="24"/>
          <w:szCs w:val="24"/>
          <w:lang w:eastAsia="ar-SA"/>
        </w:rPr>
        <w:t>“</w:t>
      </w:r>
      <w:r w:rsidRPr="00F145EA">
        <w:rPr>
          <w:rFonts w:ascii="Times New Roman" w:eastAsia="Times New Roman" w:hAnsi="Times New Roman"/>
          <w:sz w:val="24"/>
          <w:szCs w:val="24"/>
          <w:lang w:eastAsia="ar-SA"/>
        </w:rPr>
        <w:t>, Anykščių rajono savivaldybės taryba n u s p r e n d ž i a:</w:t>
      </w:r>
    </w:p>
    <w:p w14:paraId="2CDA4B27" w14:textId="6CDFD27A" w:rsidR="0027128F" w:rsidRPr="00F145EA" w:rsidRDefault="0027128F" w:rsidP="00912009">
      <w:pPr>
        <w:spacing w:after="0" w:line="360" w:lineRule="auto"/>
        <w:ind w:right="284" w:firstLine="839"/>
        <w:jc w:val="both"/>
        <w:rPr>
          <w:rFonts w:ascii="Times New Roman" w:eastAsia="Times New Roman" w:hAnsi="Times New Roman"/>
          <w:sz w:val="24"/>
          <w:szCs w:val="24"/>
          <w:lang w:eastAsia="ar-SA"/>
        </w:rPr>
      </w:pPr>
      <w:r w:rsidRPr="00F145EA">
        <w:rPr>
          <w:rFonts w:ascii="Times New Roman" w:eastAsia="Times New Roman" w:hAnsi="Times New Roman"/>
          <w:sz w:val="24"/>
          <w:szCs w:val="24"/>
          <w:lang w:eastAsia="ar-SA"/>
        </w:rPr>
        <w:t xml:space="preserve"> Pakeisti Anykščių rajono savivaldybės tarybos 2016 m. lapkričio 24 d. sprendimu Nr. 1-TS-311 „</w:t>
      </w:r>
      <w:r w:rsidR="000F5F8D" w:rsidRPr="00F145EA">
        <w:rPr>
          <w:rFonts w:ascii="Times New Roman" w:eastAsia="Times New Roman" w:hAnsi="Times New Roman"/>
          <w:sz w:val="24"/>
          <w:szCs w:val="24"/>
          <w:lang w:eastAsia="ar-SA"/>
        </w:rPr>
        <w:t>Dėl įmokos už komunalinių atliekų surinkimą iš atliekų turėtojų ir atliekų tvarkymą dydžių ir jų taikymo tvarkos bei kompensacijų taikymo už komunalinių atliekų tvarkymą tvarkos aprašo patvirtinimo</w:t>
      </w:r>
      <w:r w:rsidRPr="00F145EA">
        <w:rPr>
          <w:rFonts w:ascii="Times New Roman" w:eastAsia="Times New Roman" w:hAnsi="Times New Roman"/>
          <w:sz w:val="24"/>
          <w:szCs w:val="24"/>
          <w:lang w:eastAsia="ar-SA"/>
        </w:rPr>
        <w:t>“ patvirtintą</w:t>
      </w:r>
      <w:r w:rsidR="007F52C3" w:rsidRPr="00F145EA">
        <w:rPr>
          <w:rFonts w:ascii="Times New Roman" w:eastAsia="Times New Roman" w:hAnsi="Times New Roman"/>
          <w:sz w:val="24"/>
          <w:szCs w:val="24"/>
          <w:lang w:eastAsia="ar-SA"/>
        </w:rPr>
        <w:t xml:space="preserve"> Anykščių rajono savivaldybės įmokos už komunalinių atliekų surinkimą iš atliekų turėtojų ir atliekų tvarkymą dydžių</w:t>
      </w:r>
      <w:r w:rsidR="00912009">
        <w:rPr>
          <w:rFonts w:ascii="Times New Roman" w:eastAsia="Times New Roman" w:hAnsi="Times New Roman"/>
          <w:sz w:val="24"/>
          <w:szCs w:val="24"/>
          <w:lang w:eastAsia="ar-SA"/>
        </w:rPr>
        <w:t xml:space="preserve"> </w:t>
      </w:r>
      <w:r w:rsidRPr="00F145EA">
        <w:rPr>
          <w:rFonts w:ascii="Times New Roman" w:eastAsia="Times New Roman" w:hAnsi="Times New Roman"/>
          <w:sz w:val="24"/>
          <w:szCs w:val="24"/>
          <w:lang w:eastAsia="ar-SA"/>
        </w:rPr>
        <w:t>1 lentelę „Įmokos už komunalinių atliekų surinkimą iš atliekų turėtojų ir atliekų tvarkymą dydžiai“ ir ją išdėstyti nauja redakcija (pridedama).</w:t>
      </w:r>
    </w:p>
    <w:p w14:paraId="6E7B508C" w14:textId="675506CE" w:rsidR="008A3691" w:rsidRPr="00F145EA" w:rsidRDefault="008A3691" w:rsidP="0027128F">
      <w:pPr>
        <w:spacing w:after="0" w:line="360" w:lineRule="auto"/>
        <w:ind w:right="284" w:firstLine="839"/>
        <w:jc w:val="both"/>
        <w:rPr>
          <w:rFonts w:ascii="Times New Roman" w:hAnsi="Times New Roman"/>
          <w:sz w:val="24"/>
          <w:szCs w:val="24"/>
        </w:rPr>
      </w:pPr>
      <w:r w:rsidRPr="00F145EA">
        <w:rPr>
          <w:rFonts w:ascii="Times New Roman" w:hAnsi="Times New Roman"/>
          <w:sz w:val="24"/>
          <w:szCs w:val="24"/>
        </w:rPr>
        <w:t>Šis sprendimas skelbiamas Teisės aktų registre ir Savivaldybės interneto svetainėje.</w:t>
      </w:r>
    </w:p>
    <w:p w14:paraId="35139E9C" w14:textId="77777777" w:rsidR="00D75037" w:rsidRPr="00F145EA" w:rsidRDefault="00D75037" w:rsidP="008F622E">
      <w:pPr>
        <w:spacing w:after="0" w:line="360" w:lineRule="auto"/>
        <w:ind w:right="284" w:firstLine="839"/>
        <w:jc w:val="both"/>
        <w:rPr>
          <w:rFonts w:ascii="Times New Roman" w:hAnsi="Times New Roman"/>
          <w:sz w:val="24"/>
          <w:szCs w:val="24"/>
        </w:rPr>
      </w:pPr>
    </w:p>
    <w:p w14:paraId="4B3C27B6" w14:textId="73A49437" w:rsidR="001A67E2" w:rsidRPr="00825C50" w:rsidRDefault="00344875" w:rsidP="00825C50">
      <w:pPr>
        <w:autoSpaceDE w:val="0"/>
        <w:spacing w:after="0" w:line="360" w:lineRule="auto"/>
        <w:rPr>
          <w:rFonts w:ascii="Times New Roman" w:eastAsia="Times New Roman" w:hAnsi="Times New Roman"/>
          <w:sz w:val="24"/>
          <w:szCs w:val="24"/>
          <w:lang w:eastAsia="ar-SA"/>
        </w:rPr>
      </w:pPr>
      <w:r w:rsidRPr="00F145EA">
        <w:rPr>
          <w:rFonts w:ascii="Times New Roman" w:eastAsia="Times New Roman" w:hAnsi="Times New Roman"/>
          <w:sz w:val="24"/>
          <w:szCs w:val="24"/>
          <w:lang w:eastAsia="ar-SA"/>
        </w:rPr>
        <w:t>Savivaldybės meras</w:t>
      </w:r>
      <w:r w:rsidRPr="00F145EA">
        <w:rPr>
          <w:rFonts w:ascii="Times New Roman" w:eastAsia="Times New Roman" w:hAnsi="Times New Roman"/>
          <w:sz w:val="24"/>
          <w:szCs w:val="24"/>
          <w:lang w:eastAsia="ar-SA"/>
        </w:rPr>
        <w:tab/>
        <w:t xml:space="preserve">                                                 </w:t>
      </w:r>
      <w:r w:rsidR="00214FB1" w:rsidRPr="00F145EA">
        <w:rPr>
          <w:rFonts w:ascii="Times New Roman" w:eastAsia="Times New Roman" w:hAnsi="Times New Roman"/>
          <w:sz w:val="24"/>
          <w:szCs w:val="24"/>
          <w:lang w:eastAsia="ar-SA"/>
        </w:rPr>
        <w:t xml:space="preserve">                             </w:t>
      </w:r>
      <w:r w:rsidRPr="00F145EA">
        <w:rPr>
          <w:rFonts w:ascii="Times New Roman" w:eastAsia="Times New Roman" w:hAnsi="Times New Roman"/>
          <w:sz w:val="24"/>
          <w:szCs w:val="24"/>
          <w:lang w:eastAsia="ar-SA"/>
        </w:rPr>
        <w:t xml:space="preserve"> </w:t>
      </w:r>
      <w:r w:rsidR="00E1099C" w:rsidRPr="00F145EA">
        <w:rPr>
          <w:rFonts w:ascii="Times New Roman" w:eastAsia="Times New Roman" w:hAnsi="Times New Roman"/>
          <w:sz w:val="24"/>
          <w:szCs w:val="24"/>
          <w:lang w:eastAsia="ar-SA"/>
        </w:rPr>
        <w:t xml:space="preserve">  </w:t>
      </w:r>
      <w:r w:rsidRPr="00F145EA">
        <w:rPr>
          <w:rFonts w:ascii="Times New Roman" w:eastAsia="Times New Roman" w:hAnsi="Times New Roman"/>
          <w:sz w:val="24"/>
          <w:szCs w:val="24"/>
          <w:lang w:eastAsia="ar-SA"/>
        </w:rPr>
        <w:t xml:space="preserve"> </w:t>
      </w:r>
      <w:r w:rsidR="00214FB1" w:rsidRPr="00F145EA">
        <w:rPr>
          <w:rFonts w:ascii="Times New Roman" w:eastAsia="Times New Roman" w:hAnsi="Times New Roman"/>
          <w:sz w:val="24"/>
          <w:szCs w:val="24"/>
          <w:lang w:eastAsia="ar-SA"/>
        </w:rPr>
        <w:t xml:space="preserve"> </w:t>
      </w:r>
      <w:r w:rsidRPr="00F145EA">
        <w:rPr>
          <w:rFonts w:ascii="Times New Roman" w:eastAsia="Times New Roman" w:hAnsi="Times New Roman"/>
          <w:sz w:val="24"/>
          <w:szCs w:val="24"/>
          <w:lang w:eastAsia="ar-SA"/>
        </w:rPr>
        <w:t>Sigutis Obelevičius</w:t>
      </w:r>
      <w:r w:rsidRPr="00D52C7E">
        <w:rPr>
          <w:rFonts w:ascii="Times New Roman" w:eastAsia="Times New Roman" w:hAnsi="Times New Roman"/>
          <w:sz w:val="24"/>
          <w:szCs w:val="24"/>
          <w:lang w:eastAsia="ar-SA"/>
        </w:rPr>
        <w:tab/>
      </w:r>
      <w:r w:rsidRPr="00D52C7E">
        <w:rPr>
          <w:rFonts w:ascii="Times New Roman" w:eastAsia="Times New Roman" w:hAnsi="Times New Roman"/>
          <w:sz w:val="24"/>
          <w:szCs w:val="24"/>
          <w:lang w:eastAsia="ar-SA"/>
        </w:rPr>
        <w:tab/>
      </w:r>
      <w:r w:rsidRPr="00D52C7E">
        <w:rPr>
          <w:rFonts w:ascii="Times New Roman" w:eastAsia="Times New Roman" w:hAnsi="Times New Roman"/>
          <w:sz w:val="24"/>
          <w:szCs w:val="24"/>
          <w:lang w:eastAsia="ar-SA"/>
        </w:rPr>
        <w:tab/>
      </w:r>
      <w:r w:rsidRPr="00D52C7E">
        <w:rPr>
          <w:rFonts w:ascii="Times New Roman" w:eastAsia="Times New Roman" w:hAnsi="Times New Roman"/>
          <w:sz w:val="24"/>
          <w:szCs w:val="24"/>
          <w:lang w:eastAsia="ar-SA"/>
        </w:rPr>
        <w:tab/>
      </w:r>
      <w:r w:rsidRPr="00D52C7E">
        <w:rPr>
          <w:rFonts w:ascii="Times New Roman" w:eastAsia="Times New Roman" w:hAnsi="Times New Roman"/>
          <w:sz w:val="24"/>
          <w:szCs w:val="24"/>
          <w:lang w:eastAsia="ar-SA"/>
        </w:rPr>
        <w:tab/>
      </w:r>
    </w:p>
    <w:p w14:paraId="08AA477A" w14:textId="77777777" w:rsidR="001A67E2" w:rsidRDefault="001A67E2" w:rsidP="00BE3F0B">
      <w:pPr>
        <w:autoSpaceDE w:val="0"/>
        <w:spacing w:after="0" w:line="360" w:lineRule="auto"/>
        <w:jc w:val="center"/>
        <w:rPr>
          <w:rFonts w:ascii="Times New Roman" w:eastAsia="Times New Roman" w:hAnsi="Times New Roman"/>
          <w:b/>
          <w:sz w:val="24"/>
          <w:szCs w:val="24"/>
          <w:lang w:eastAsia="lt-LT"/>
        </w:rPr>
        <w:sectPr w:rsidR="001A67E2" w:rsidSect="008A5A44">
          <w:pgSz w:w="11906" w:h="16838"/>
          <w:pgMar w:top="1134" w:right="567" w:bottom="993" w:left="1701" w:header="567" w:footer="567" w:gutter="0"/>
          <w:cols w:space="1296"/>
          <w:docGrid w:linePitch="360"/>
        </w:sectPr>
      </w:pPr>
    </w:p>
    <w:p w14:paraId="161AAB79" w14:textId="77777777" w:rsidR="001A67E2" w:rsidRPr="001A67E2" w:rsidRDefault="001A67E2" w:rsidP="001A67E2">
      <w:pPr>
        <w:spacing w:after="0" w:line="276" w:lineRule="auto"/>
        <w:ind w:left="7776" w:firstLine="1296"/>
        <w:rPr>
          <w:rFonts w:ascii="Times New Roman" w:hAnsi="Times New Roman"/>
          <w:szCs w:val="24"/>
        </w:rPr>
      </w:pPr>
      <w:r w:rsidRPr="001A67E2">
        <w:rPr>
          <w:rFonts w:ascii="Times New Roman" w:hAnsi="Times New Roman"/>
          <w:szCs w:val="24"/>
        </w:rPr>
        <w:lastRenderedPageBreak/>
        <w:t>PATVIRTINTA</w:t>
      </w:r>
    </w:p>
    <w:p w14:paraId="1830F735" w14:textId="77777777" w:rsidR="001A67E2" w:rsidRPr="001A67E2" w:rsidRDefault="001A67E2" w:rsidP="001A67E2">
      <w:pPr>
        <w:spacing w:after="0" w:line="276" w:lineRule="auto"/>
        <w:ind w:left="7776" w:firstLine="1296"/>
        <w:rPr>
          <w:rFonts w:ascii="Times New Roman" w:hAnsi="Times New Roman"/>
          <w:szCs w:val="24"/>
        </w:rPr>
      </w:pPr>
      <w:r w:rsidRPr="001A67E2">
        <w:rPr>
          <w:rFonts w:ascii="Times New Roman" w:hAnsi="Times New Roman"/>
          <w:szCs w:val="24"/>
        </w:rPr>
        <w:t xml:space="preserve">Anykščių rajono savivaldybės tarybos </w:t>
      </w:r>
    </w:p>
    <w:p w14:paraId="29887336" w14:textId="65DAD3AF" w:rsidR="001A67E2" w:rsidRPr="001A67E2" w:rsidRDefault="001A67E2" w:rsidP="001A67E2">
      <w:pPr>
        <w:spacing w:after="0" w:line="276" w:lineRule="auto"/>
        <w:ind w:left="9072"/>
        <w:rPr>
          <w:rFonts w:ascii="Times New Roman" w:hAnsi="Times New Roman"/>
          <w:szCs w:val="24"/>
        </w:rPr>
      </w:pPr>
      <w:r w:rsidRPr="001A67E2">
        <w:rPr>
          <w:rFonts w:ascii="Times New Roman" w:hAnsi="Times New Roman"/>
          <w:szCs w:val="24"/>
        </w:rPr>
        <w:t>20</w:t>
      </w:r>
      <w:r>
        <w:rPr>
          <w:rFonts w:ascii="Times New Roman" w:hAnsi="Times New Roman"/>
          <w:szCs w:val="24"/>
        </w:rPr>
        <w:t>2</w:t>
      </w:r>
      <w:r w:rsidR="00912009">
        <w:rPr>
          <w:rFonts w:ascii="Times New Roman" w:hAnsi="Times New Roman"/>
          <w:szCs w:val="24"/>
        </w:rPr>
        <w:t>2</w:t>
      </w:r>
      <w:r w:rsidRPr="001A67E2">
        <w:rPr>
          <w:rFonts w:ascii="Times New Roman" w:hAnsi="Times New Roman"/>
          <w:szCs w:val="24"/>
        </w:rPr>
        <w:t xml:space="preserve"> m. </w:t>
      </w:r>
      <w:r w:rsidR="00912009">
        <w:rPr>
          <w:rFonts w:ascii="Times New Roman" w:hAnsi="Times New Roman"/>
          <w:szCs w:val="24"/>
        </w:rPr>
        <w:t>gruodžio</w:t>
      </w:r>
      <w:r w:rsidRPr="001A67E2">
        <w:rPr>
          <w:rFonts w:ascii="Times New Roman" w:hAnsi="Times New Roman"/>
          <w:szCs w:val="24"/>
        </w:rPr>
        <w:t xml:space="preserve"> </w:t>
      </w:r>
      <w:r>
        <w:rPr>
          <w:rFonts w:ascii="Times New Roman" w:hAnsi="Times New Roman"/>
          <w:szCs w:val="24"/>
        </w:rPr>
        <w:t xml:space="preserve">  </w:t>
      </w:r>
      <w:r w:rsidRPr="001A67E2">
        <w:rPr>
          <w:rFonts w:ascii="Times New Roman" w:hAnsi="Times New Roman"/>
          <w:szCs w:val="24"/>
        </w:rPr>
        <w:t xml:space="preserve"> d.  sprendimu Nr. 1-TS- </w:t>
      </w:r>
    </w:p>
    <w:p w14:paraId="7F6C4F2C" w14:textId="77777777" w:rsidR="001A67E2" w:rsidRDefault="001A67E2" w:rsidP="001A67E2">
      <w:pPr>
        <w:spacing w:line="276" w:lineRule="auto"/>
        <w:rPr>
          <w:szCs w:val="24"/>
        </w:rPr>
      </w:pPr>
    </w:p>
    <w:p w14:paraId="792646B0" w14:textId="77777777" w:rsidR="001A67E2" w:rsidRPr="001A67E2" w:rsidRDefault="001A67E2" w:rsidP="001A67E2">
      <w:pPr>
        <w:spacing w:after="0" w:line="360" w:lineRule="auto"/>
        <w:jc w:val="center"/>
        <w:rPr>
          <w:rFonts w:ascii="Times New Roman" w:hAnsi="Times New Roman"/>
          <w:b/>
          <w:szCs w:val="24"/>
          <w:lang w:eastAsia="lt-LT"/>
        </w:rPr>
      </w:pPr>
      <w:r w:rsidRPr="001A67E2">
        <w:rPr>
          <w:rFonts w:ascii="Times New Roman" w:hAnsi="Times New Roman"/>
          <w:b/>
          <w:szCs w:val="24"/>
          <w:lang w:eastAsia="lt-LT"/>
        </w:rPr>
        <w:t>ANYKŠČIŲ RAJONO SAVIVALDYBĖS ĮMOKOS UŽ KOMUNALINIŲ ATLIEKŲ SURINKIMĄ IŠ ATLIEKŲ TURĖTOJŲ IR ATLIEKŲ TVARKYMĄ DYDŽIAI</w:t>
      </w:r>
    </w:p>
    <w:p w14:paraId="4C72C9F2" w14:textId="77777777" w:rsidR="001A67E2" w:rsidRPr="001A67E2" w:rsidRDefault="001A67E2" w:rsidP="00A678B6">
      <w:pPr>
        <w:spacing w:after="0"/>
        <w:jc w:val="right"/>
        <w:rPr>
          <w:rFonts w:ascii="Times New Roman" w:hAnsi="Times New Roman"/>
          <w:i/>
          <w:sz w:val="20"/>
          <w:lang w:eastAsia="lt-LT"/>
        </w:rPr>
      </w:pPr>
      <w:r w:rsidRPr="001A67E2">
        <w:rPr>
          <w:rFonts w:ascii="Times New Roman" w:hAnsi="Times New Roman"/>
          <w:i/>
          <w:color w:val="000000"/>
          <w:sz w:val="20"/>
          <w:lang w:eastAsia="lt-LT"/>
        </w:rPr>
        <w:t>1</w:t>
      </w:r>
      <w:r w:rsidRPr="001A67E2">
        <w:rPr>
          <w:rFonts w:ascii="Times New Roman" w:hAnsi="Times New Roman"/>
          <w:i/>
          <w:color w:val="000000"/>
          <w:sz w:val="20"/>
        </w:rPr>
        <w:t>lentelė. Įmokos už komunalinių atliekų surinkimą iš atliekų turėtojų ir atliekų tvarkymą dydžiai</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132"/>
        <w:gridCol w:w="2410"/>
        <w:gridCol w:w="1417"/>
        <w:gridCol w:w="2268"/>
        <w:gridCol w:w="1418"/>
        <w:gridCol w:w="1530"/>
      </w:tblGrid>
      <w:tr w:rsidR="001A67E2" w:rsidRPr="001A67E2" w14:paraId="75EB7A7C" w14:textId="77777777" w:rsidTr="00A51B3D">
        <w:trPr>
          <w:tblHeader/>
        </w:trPr>
        <w:tc>
          <w:tcPr>
            <w:tcW w:w="709" w:type="dxa"/>
            <w:vMerge w:val="restart"/>
            <w:shd w:val="clear" w:color="auto" w:fill="auto"/>
            <w:vAlign w:val="center"/>
            <w:hideMark/>
          </w:tcPr>
          <w:p w14:paraId="6ABA1411" w14:textId="77777777" w:rsidR="001A67E2" w:rsidRPr="001A67E2" w:rsidRDefault="001A67E2" w:rsidP="00A51B3D">
            <w:pPr>
              <w:jc w:val="center"/>
              <w:rPr>
                <w:rFonts w:ascii="Times New Roman" w:hAnsi="Times New Roman"/>
                <w:szCs w:val="24"/>
                <w:lang w:eastAsia="lt-LT"/>
              </w:rPr>
            </w:pPr>
            <w:r w:rsidRPr="001A67E2">
              <w:rPr>
                <w:rFonts w:ascii="Times New Roman" w:hAnsi="Times New Roman"/>
                <w:szCs w:val="24"/>
              </w:rPr>
              <w:t>Eil. Nr.</w:t>
            </w:r>
          </w:p>
        </w:tc>
        <w:tc>
          <w:tcPr>
            <w:tcW w:w="5132" w:type="dxa"/>
            <w:vMerge w:val="restart"/>
            <w:shd w:val="clear" w:color="auto" w:fill="auto"/>
            <w:vAlign w:val="center"/>
            <w:hideMark/>
          </w:tcPr>
          <w:p w14:paraId="7FA0B121"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Nekilnojamojo turto objektų</w:t>
            </w:r>
            <w:r w:rsidRPr="001A67E2">
              <w:rPr>
                <w:rFonts w:ascii="Times New Roman" w:hAnsi="Times New Roman"/>
                <w:szCs w:val="24"/>
                <w:lang w:eastAsia="lt-LT"/>
              </w:rPr>
              <w:t>**</w:t>
            </w:r>
            <w:r w:rsidRPr="001A67E2">
              <w:rPr>
                <w:rFonts w:ascii="Times New Roman" w:hAnsi="Times New Roman"/>
                <w:szCs w:val="24"/>
              </w:rPr>
              <w:t xml:space="preserve"> kategorijos</w:t>
            </w:r>
          </w:p>
        </w:tc>
        <w:tc>
          <w:tcPr>
            <w:tcW w:w="3827" w:type="dxa"/>
            <w:gridSpan w:val="2"/>
            <w:shd w:val="clear" w:color="auto" w:fill="auto"/>
            <w:vAlign w:val="center"/>
          </w:tcPr>
          <w:p w14:paraId="52B840D7"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Įmokos pastovioji dalis</w:t>
            </w:r>
          </w:p>
        </w:tc>
        <w:tc>
          <w:tcPr>
            <w:tcW w:w="3686" w:type="dxa"/>
            <w:gridSpan w:val="2"/>
            <w:vAlign w:val="center"/>
          </w:tcPr>
          <w:p w14:paraId="019C49B5" w14:textId="77777777" w:rsidR="001A67E2" w:rsidRPr="001A67E2" w:rsidRDefault="001A67E2" w:rsidP="00A51B3D">
            <w:pPr>
              <w:jc w:val="center"/>
              <w:rPr>
                <w:rFonts w:ascii="Times New Roman" w:hAnsi="Times New Roman"/>
                <w:szCs w:val="24"/>
                <w:lang w:val="en-US"/>
              </w:rPr>
            </w:pPr>
            <w:r w:rsidRPr="001A67E2">
              <w:rPr>
                <w:rFonts w:ascii="Times New Roman" w:hAnsi="Times New Roman"/>
                <w:szCs w:val="24"/>
              </w:rPr>
              <w:t>Įmokos kintamoji dalis</w:t>
            </w:r>
          </w:p>
        </w:tc>
        <w:tc>
          <w:tcPr>
            <w:tcW w:w="1530" w:type="dxa"/>
            <w:vMerge w:val="restart"/>
            <w:shd w:val="clear" w:color="auto" w:fill="auto"/>
            <w:vAlign w:val="center"/>
          </w:tcPr>
          <w:p w14:paraId="63C450CF"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Metinė įmoka iš viso, Eur</w:t>
            </w:r>
          </w:p>
          <w:p w14:paraId="7D5D0DE8"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su PVM</w:t>
            </w:r>
          </w:p>
        </w:tc>
      </w:tr>
      <w:tr w:rsidR="001A67E2" w:rsidRPr="001A67E2" w14:paraId="077590EE" w14:textId="77777777" w:rsidTr="00A51B3D">
        <w:trPr>
          <w:tblHeader/>
        </w:trPr>
        <w:tc>
          <w:tcPr>
            <w:tcW w:w="709" w:type="dxa"/>
            <w:vMerge/>
            <w:shd w:val="clear" w:color="auto" w:fill="auto"/>
            <w:vAlign w:val="center"/>
          </w:tcPr>
          <w:p w14:paraId="65C6D4F7" w14:textId="77777777" w:rsidR="001A67E2" w:rsidRPr="001A67E2" w:rsidRDefault="001A67E2" w:rsidP="00A51B3D">
            <w:pPr>
              <w:jc w:val="center"/>
              <w:rPr>
                <w:rFonts w:ascii="Times New Roman" w:hAnsi="Times New Roman"/>
                <w:szCs w:val="24"/>
              </w:rPr>
            </w:pPr>
          </w:p>
        </w:tc>
        <w:tc>
          <w:tcPr>
            <w:tcW w:w="5132" w:type="dxa"/>
            <w:vMerge/>
            <w:shd w:val="clear" w:color="auto" w:fill="auto"/>
            <w:vAlign w:val="center"/>
          </w:tcPr>
          <w:p w14:paraId="17E4F38E" w14:textId="77777777" w:rsidR="001A67E2" w:rsidRPr="001A67E2" w:rsidRDefault="001A67E2" w:rsidP="00A51B3D">
            <w:pPr>
              <w:jc w:val="center"/>
              <w:rPr>
                <w:rFonts w:ascii="Times New Roman" w:hAnsi="Times New Roman"/>
                <w:szCs w:val="24"/>
              </w:rPr>
            </w:pPr>
          </w:p>
        </w:tc>
        <w:tc>
          <w:tcPr>
            <w:tcW w:w="2410" w:type="dxa"/>
            <w:shd w:val="clear" w:color="auto" w:fill="auto"/>
            <w:vAlign w:val="center"/>
          </w:tcPr>
          <w:p w14:paraId="456050AC"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Įmokos administravimo parametras</w:t>
            </w:r>
          </w:p>
        </w:tc>
        <w:tc>
          <w:tcPr>
            <w:tcW w:w="1417" w:type="dxa"/>
            <w:shd w:val="clear" w:color="auto" w:fill="auto"/>
            <w:vAlign w:val="center"/>
          </w:tcPr>
          <w:p w14:paraId="1B03B845"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Dydis, Eur/metus</w:t>
            </w:r>
          </w:p>
          <w:p w14:paraId="78C0E41D"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su PVM</w:t>
            </w:r>
          </w:p>
        </w:tc>
        <w:tc>
          <w:tcPr>
            <w:tcW w:w="2268" w:type="dxa"/>
            <w:vAlign w:val="center"/>
          </w:tcPr>
          <w:p w14:paraId="1AFC1D74"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Įmokos administravimo parametras</w:t>
            </w:r>
          </w:p>
        </w:tc>
        <w:tc>
          <w:tcPr>
            <w:tcW w:w="1418" w:type="dxa"/>
            <w:shd w:val="clear" w:color="auto" w:fill="auto"/>
            <w:vAlign w:val="center"/>
          </w:tcPr>
          <w:p w14:paraId="5502BACA"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Dydis , Eur/metus</w:t>
            </w:r>
          </w:p>
          <w:p w14:paraId="64C4B471"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su PVM</w:t>
            </w:r>
          </w:p>
        </w:tc>
        <w:tc>
          <w:tcPr>
            <w:tcW w:w="1530" w:type="dxa"/>
            <w:vMerge/>
            <w:shd w:val="clear" w:color="auto" w:fill="auto"/>
            <w:vAlign w:val="center"/>
          </w:tcPr>
          <w:p w14:paraId="694B43D1" w14:textId="77777777" w:rsidR="001A67E2" w:rsidRPr="001A67E2" w:rsidRDefault="001A67E2" w:rsidP="00A51B3D">
            <w:pPr>
              <w:jc w:val="center"/>
              <w:rPr>
                <w:rFonts w:ascii="Times New Roman" w:hAnsi="Times New Roman"/>
                <w:szCs w:val="24"/>
              </w:rPr>
            </w:pPr>
          </w:p>
        </w:tc>
      </w:tr>
      <w:tr w:rsidR="001A67E2" w:rsidRPr="001A67E2" w14:paraId="6247735E" w14:textId="77777777" w:rsidTr="00A51B3D">
        <w:tc>
          <w:tcPr>
            <w:tcW w:w="709" w:type="dxa"/>
            <w:shd w:val="clear" w:color="auto" w:fill="auto"/>
            <w:hideMark/>
          </w:tcPr>
          <w:p w14:paraId="4445B26F" w14:textId="77777777" w:rsidR="001A67E2" w:rsidRPr="001A67E2" w:rsidRDefault="001A67E2" w:rsidP="00A51B3D">
            <w:pPr>
              <w:rPr>
                <w:rFonts w:ascii="Times New Roman" w:hAnsi="Times New Roman"/>
                <w:szCs w:val="24"/>
              </w:rPr>
            </w:pPr>
            <w:r w:rsidRPr="001A67E2">
              <w:rPr>
                <w:rFonts w:ascii="Times New Roman" w:hAnsi="Times New Roman"/>
                <w:szCs w:val="24"/>
              </w:rPr>
              <w:t>1.</w:t>
            </w:r>
          </w:p>
        </w:tc>
        <w:tc>
          <w:tcPr>
            <w:tcW w:w="5132" w:type="dxa"/>
            <w:tcBorders>
              <w:right w:val="single" w:sz="4" w:space="0" w:color="auto"/>
            </w:tcBorders>
            <w:shd w:val="clear" w:color="auto" w:fill="auto"/>
            <w:hideMark/>
          </w:tcPr>
          <w:p w14:paraId="40DB1A1A" w14:textId="77777777" w:rsidR="001A67E2" w:rsidRPr="001A67E2" w:rsidRDefault="001A67E2" w:rsidP="00A51B3D">
            <w:pPr>
              <w:rPr>
                <w:rFonts w:ascii="Times New Roman" w:hAnsi="Times New Roman"/>
                <w:szCs w:val="24"/>
              </w:rPr>
            </w:pPr>
            <w:r w:rsidRPr="001A67E2">
              <w:rPr>
                <w:rFonts w:ascii="Times New Roman" w:hAnsi="Times New Roman"/>
                <w:szCs w:val="24"/>
              </w:rPr>
              <w:t>Gyvenamosios paskirties* objektai</w:t>
            </w:r>
          </w:p>
        </w:tc>
        <w:tc>
          <w:tcPr>
            <w:tcW w:w="2410" w:type="dxa"/>
            <w:tcBorders>
              <w:left w:val="single" w:sz="4" w:space="0" w:color="auto"/>
            </w:tcBorders>
            <w:shd w:val="clear" w:color="auto" w:fill="auto"/>
          </w:tcPr>
          <w:p w14:paraId="30851FC1" w14:textId="77777777" w:rsidR="001A67E2" w:rsidRPr="001A67E2" w:rsidRDefault="001A67E2" w:rsidP="00A51B3D">
            <w:pPr>
              <w:jc w:val="center"/>
              <w:rPr>
                <w:rFonts w:ascii="Times New Roman" w:hAnsi="Times New Roman"/>
                <w:szCs w:val="24"/>
              </w:rPr>
            </w:pPr>
          </w:p>
        </w:tc>
        <w:tc>
          <w:tcPr>
            <w:tcW w:w="1417" w:type="dxa"/>
            <w:shd w:val="clear" w:color="auto" w:fill="auto"/>
            <w:noWrap/>
          </w:tcPr>
          <w:p w14:paraId="7E1FED73" w14:textId="77777777" w:rsidR="001A67E2" w:rsidRPr="001A67E2" w:rsidRDefault="001A67E2" w:rsidP="00A51B3D">
            <w:pPr>
              <w:jc w:val="center"/>
              <w:rPr>
                <w:rFonts w:ascii="Times New Roman" w:hAnsi="Times New Roman"/>
                <w:szCs w:val="24"/>
              </w:rPr>
            </w:pPr>
          </w:p>
        </w:tc>
        <w:tc>
          <w:tcPr>
            <w:tcW w:w="2268" w:type="dxa"/>
          </w:tcPr>
          <w:p w14:paraId="29E559C7" w14:textId="77777777" w:rsidR="001A67E2" w:rsidRPr="001A67E2" w:rsidRDefault="001A67E2" w:rsidP="00A51B3D">
            <w:pPr>
              <w:rPr>
                <w:rFonts w:ascii="Times New Roman" w:hAnsi="Times New Roman"/>
                <w:szCs w:val="24"/>
              </w:rPr>
            </w:pPr>
          </w:p>
        </w:tc>
        <w:tc>
          <w:tcPr>
            <w:tcW w:w="1418" w:type="dxa"/>
            <w:shd w:val="clear" w:color="auto" w:fill="auto"/>
            <w:noWrap/>
          </w:tcPr>
          <w:p w14:paraId="5EB1EAA7" w14:textId="77777777" w:rsidR="001A67E2" w:rsidRPr="001A67E2" w:rsidRDefault="001A67E2" w:rsidP="00A51B3D">
            <w:pPr>
              <w:rPr>
                <w:rFonts w:ascii="Times New Roman" w:hAnsi="Times New Roman"/>
                <w:szCs w:val="24"/>
              </w:rPr>
            </w:pPr>
          </w:p>
        </w:tc>
        <w:tc>
          <w:tcPr>
            <w:tcW w:w="1530" w:type="dxa"/>
            <w:shd w:val="clear" w:color="auto" w:fill="auto"/>
            <w:noWrap/>
          </w:tcPr>
          <w:p w14:paraId="6A83EDD2" w14:textId="77777777" w:rsidR="001A67E2" w:rsidRPr="001A67E2" w:rsidRDefault="001A67E2" w:rsidP="00A51B3D">
            <w:pPr>
              <w:rPr>
                <w:rFonts w:ascii="Times New Roman" w:hAnsi="Times New Roman"/>
                <w:szCs w:val="24"/>
              </w:rPr>
            </w:pPr>
          </w:p>
        </w:tc>
      </w:tr>
      <w:tr w:rsidR="001A67E2" w:rsidRPr="001A67E2" w14:paraId="34BCB9F1" w14:textId="77777777" w:rsidTr="00A51B3D">
        <w:tc>
          <w:tcPr>
            <w:tcW w:w="709" w:type="dxa"/>
            <w:shd w:val="clear" w:color="auto" w:fill="auto"/>
            <w:hideMark/>
          </w:tcPr>
          <w:p w14:paraId="6A21D46F" w14:textId="77777777" w:rsidR="001A67E2" w:rsidRPr="001A67E2" w:rsidRDefault="001A67E2" w:rsidP="00A51B3D">
            <w:pPr>
              <w:rPr>
                <w:rFonts w:ascii="Times New Roman" w:hAnsi="Times New Roman"/>
                <w:szCs w:val="24"/>
                <w:lang w:val="en-US"/>
              </w:rPr>
            </w:pPr>
            <w:r w:rsidRPr="001A67E2">
              <w:rPr>
                <w:rFonts w:ascii="Times New Roman" w:hAnsi="Times New Roman"/>
                <w:szCs w:val="24"/>
                <w:lang w:val="en-US"/>
              </w:rPr>
              <w:t>1.1</w:t>
            </w:r>
          </w:p>
        </w:tc>
        <w:tc>
          <w:tcPr>
            <w:tcW w:w="5132" w:type="dxa"/>
            <w:tcBorders>
              <w:right w:val="single" w:sz="4" w:space="0" w:color="auto"/>
            </w:tcBorders>
            <w:shd w:val="clear" w:color="auto" w:fill="auto"/>
            <w:hideMark/>
          </w:tcPr>
          <w:p w14:paraId="2EDF86C2" w14:textId="77777777" w:rsidR="001A67E2" w:rsidRPr="001A67E2" w:rsidRDefault="001A67E2" w:rsidP="00A51B3D">
            <w:pPr>
              <w:rPr>
                <w:rFonts w:ascii="Times New Roman" w:hAnsi="Times New Roman"/>
                <w:szCs w:val="24"/>
              </w:rPr>
            </w:pPr>
            <w:r w:rsidRPr="001A67E2">
              <w:rPr>
                <w:rFonts w:ascii="Times New Roman" w:hAnsi="Times New Roman"/>
                <w:szCs w:val="24"/>
              </w:rPr>
              <w:t xml:space="preserve">Anykščių, Kavarsko, Troškūnų miestuose, Svėdasų mstl., Naujųjų </w:t>
            </w:r>
            <w:proofErr w:type="spellStart"/>
            <w:r w:rsidRPr="001A67E2">
              <w:rPr>
                <w:rFonts w:ascii="Times New Roman" w:hAnsi="Times New Roman"/>
                <w:szCs w:val="24"/>
              </w:rPr>
              <w:t>Elmininkų</w:t>
            </w:r>
            <w:proofErr w:type="spellEnd"/>
            <w:r w:rsidRPr="001A67E2">
              <w:rPr>
                <w:rFonts w:ascii="Times New Roman" w:hAnsi="Times New Roman"/>
                <w:szCs w:val="24"/>
              </w:rPr>
              <w:t xml:space="preserve">, Smėlynės, </w:t>
            </w:r>
            <w:proofErr w:type="spellStart"/>
            <w:r w:rsidRPr="001A67E2">
              <w:rPr>
                <w:rFonts w:ascii="Times New Roman" w:hAnsi="Times New Roman"/>
                <w:szCs w:val="24"/>
              </w:rPr>
              <w:t>Vaidlonių</w:t>
            </w:r>
            <w:proofErr w:type="spellEnd"/>
            <w:r w:rsidRPr="001A67E2">
              <w:rPr>
                <w:rFonts w:ascii="Times New Roman" w:hAnsi="Times New Roman"/>
                <w:szCs w:val="24"/>
              </w:rPr>
              <w:t xml:space="preserve"> kaimuose</w:t>
            </w:r>
          </w:p>
        </w:tc>
        <w:tc>
          <w:tcPr>
            <w:tcW w:w="2410" w:type="dxa"/>
            <w:tcBorders>
              <w:left w:val="single" w:sz="4" w:space="0" w:color="auto"/>
            </w:tcBorders>
            <w:shd w:val="clear" w:color="auto" w:fill="auto"/>
            <w:hideMark/>
          </w:tcPr>
          <w:p w14:paraId="5041918C" w14:textId="77777777" w:rsidR="001A67E2" w:rsidRPr="001A67E2" w:rsidRDefault="001A67E2" w:rsidP="00A51B3D">
            <w:pPr>
              <w:rPr>
                <w:rFonts w:ascii="Times New Roman" w:hAnsi="Times New Roman"/>
                <w:szCs w:val="24"/>
              </w:rPr>
            </w:pPr>
            <w:r w:rsidRPr="001A67E2">
              <w:rPr>
                <w:rFonts w:ascii="Times New Roman" w:hAnsi="Times New Roman"/>
                <w:szCs w:val="24"/>
              </w:rPr>
              <w:t>Gyventojas</w:t>
            </w:r>
            <w:r w:rsidRPr="001A67E2">
              <w:rPr>
                <w:rFonts w:ascii="Times New Roman" w:hAnsi="Times New Roman"/>
                <w:szCs w:val="24"/>
                <w:lang w:eastAsia="lt-LT"/>
              </w:rPr>
              <w:t>***</w:t>
            </w:r>
            <w:r w:rsidRPr="001A67E2">
              <w:rPr>
                <w:rFonts w:ascii="Times New Roman" w:hAnsi="Times New Roman"/>
                <w:szCs w:val="24"/>
              </w:rPr>
              <w:t>/metus</w:t>
            </w:r>
          </w:p>
        </w:tc>
        <w:tc>
          <w:tcPr>
            <w:tcW w:w="1417" w:type="dxa"/>
            <w:shd w:val="clear" w:color="auto" w:fill="auto"/>
            <w:noWrap/>
            <w:vAlign w:val="center"/>
          </w:tcPr>
          <w:p w14:paraId="7E79963A" w14:textId="502F98C1" w:rsidR="001A67E2" w:rsidRPr="00B43626" w:rsidRDefault="00912009" w:rsidP="00A51B3D">
            <w:pPr>
              <w:jc w:val="center"/>
              <w:rPr>
                <w:rFonts w:ascii="Times New Roman" w:hAnsi="Times New Roman"/>
                <w:strike/>
                <w:color w:val="000000" w:themeColor="text1"/>
                <w:szCs w:val="24"/>
              </w:rPr>
            </w:pPr>
            <w:r w:rsidRPr="00912009">
              <w:rPr>
                <w:rFonts w:ascii="Times New Roman" w:hAnsi="Times New Roman"/>
                <w:color w:val="000000" w:themeColor="text1"/>
                <w:szCs w:val="24"/>
              </w:rPr>
              <w:t>18,32</w:t>
            </w:r>
          </w:p>
        </w:tc>
        <w:tc>
          <w:tcPr>
            <w:tcW w:w="2268" w:type="dxa"/>
          </w:tcPr>
          <w:p w14:paraId="19851E44" w14:textId="77777777" w:rsidR="001A67E2" w:rsidRPr="001A67E2" w:rsidRDefault="001A67E2" w:rsidP="00A51B3D">
            <w:pPr>
              <w:rPr>
                <w:rFonts w:ascii="Times New Roman" w:hAnsi="Times New Roman"/>
                <w:szCs w:val="24"/>
              </w:rPr>
            </w:pPr>
            <w:r w:rsidRPr="001A67E2">
              <w:rPr>
                <w:rFonts w:ascii="Times New Roman" w:hAnsi="Times New Roman"/>
                <w:szCs w:val="24"/>
              </w:rPr>
              <w:t>Susikaupimo norma gyventojui</w:t>
            </w:r>
            <w:r w:rsidRPr="001A67E2">
              <w:rPr>
                <w:rFonts w:ascii="Times New Roman" w:hAnsi="Times New Roman"/>
                <w:szCs w:val="24"/>
                <w:lang w:eastAsia="lt-LT"/>
              </w:rPr>
              <w:t>***</w:t>
            </w:r>
            <w:r w:rsidRPr="001A67E2">
              <w:rPr>
                <w:rFonts w:ascii="Times New Roman" w:hAnsi="Times New Roman"/>
                <w:szCs w:val="24"/>
              </w:rPr>
              <w:t>/metus</w:t>
            </w:r>
          </w:p>
        </w:tc>
        <w:tc>
          <w:tcPr>
            <w:tcW w:w="1418" w:type="dxa"/>
            <w:shd w:val="clear" w:color="auto" w:fill="auto"/>
            <w:noWrap/>
            <w:vAlign w:val="center"/>
          </w:tcPr>
          <w:p w14:paraId="22E6DF76" w14:textId="6E58636E" w:rsidR="001A67E2" w:rsidRPr="0093706F" w:rsidRDefault="00912009" w:rsidP="00A51B3D">
            <w:pPr>
              <w:jc w:val="center"/>
              <w:rPr>
                <w:rFonts w:ascii="Times New Roman" w:hAnsi="Times New Roman"/>
                <w:color w:val="000000" w:themeColor="text1"/>
                <w:szCs w:val="24"/>
              </w:rPr>
            </w:pPr>
            <w:r w:rsidRPr="00912009">
              <w:rPr>
                <w:rFonts w:ascii="Times New Roman" w:hAnsi="Times New Roman"/>
                <w:color w:val="000000" w:themeColor="text1"/>
                <w:szCs w:val="24"/>
              </w:rPr>
              <w:t>28,82</w:t>
            </w:r>
          </w:p>
        </w:tc>
        <w:tc>
          <w:tcPr>
            <w:tcW w:w="1530" w:type="dxa"/>
            <w:shd w:val="clear" w:color="auto" w:fill="auto"/>
            <w:noWrap/>
            <w:vAlign w:val="center"/>
            <w:hideMark/>
          </w:tcPr>
          <w:p w14:paraId="0E1773A8" w14:textId="74D59CE3" w:rsidR="001A67E2" w:rsidRPr="0093706F" w:rsidRDefault="00912009" w:rsidP="00A51B3D">
            <w:pPr>
              <w:jc w:val="center"/>
              <w:rPr>
                <w:rFonts w:ascii="Times New Roman" w:hAnsi="Times New Roman"/>
                <w:strike/>
                <w:color w:val="000000" w:themeColor="text1"/>
                <w:szCs w:val="24"/>
              </w:rPr>
            </w:pPr>
            <w:r w:rsidRPr="00912009">
              <w:rPr>
                <w:rFonts w:ascii="Times New Roman" w:hAnsi="Times New Roman"/>
                <w:color w:val="000000" w:themeColor="text1"/>
                <w:szCs w:val="24"/>
              </w:rPr>
              <w:t>47,14</w:t>
            </w:r>
          </w:p>
        </w:tc>
      </w:tr>
      <w:tr w:rsidR="001A67E2" w:rsidRPr="001A67E2" w14:paraId="2C9B81A1" w14:textId="77777777" w:rsidTr="00A51B3D">
        <w:tc>
          <w:tcPr>
            <w:tcW w:w="709" w:type="dxa"/>
            <w:shd w:val="clear" w:color="auto" w:fill="auto"/>
            <w:hideMark/>
          </w:tcPr>
          <w:p w14:paraId="47361816" w14:textId="77777777" w:rsidR="001A67E2" w:rsidRPr="001A67E2" w:rsidRDefault="001A67E2" w:rsidP="00A51B3D">
            <w:pPr>
              <w:rPr>
                <w:rFonts w:ascii="Times New Roman" w:hAnsi="Times New Roman"/>
                <w:szCs w:val="24"/>
              </w:rPr>
            </w:pPr>
            <w:r w:rsidRPr="001A67E2">
              <w:rPr>
                <w:rFonts w:ascii="Times New Roman" w:hAnsi="Times New Roman"/>
                <w:szCs w:val="24"/>
              </w:rPr>
              <w:t>1.2</w:t>
            </w:r>
          </w:p>
        </w:tc>
        <w:tc>
          <w:tcPr>
            <w:tcW w:w="5132" w:type="dxa"/>
            <w:tcBorders>
              <w:right w:val="single" w:sz="4" w:space="0" w:color="auto"/>
            </w:tcBorders>
            <w:shd w:val="clear" w:color="auto" w:fill="auto"/>
            <w:hideMark/>
          </w:tcPr>
          <w:p w14:paraId="0146CD0D" w14:textId="711287E7" w:rsidR="001A67E2" w:rsidRPr="001A67E2" w:rsidRDefault="001A67E2" w:rsidP="00A51B3D">
            <w:pPr>
              <w:rPr>
                <w:rFonts w:ascii="Times New Roman" w:hAnsi="Times New Roman"/>
                <w:szCs w:val="24"/>
              </w:rPr>
            </w:pPr>
            <w:r w:rsidRPr="001A67E2">
              <w:rPr>
                <w:rFonts w:ascii="Times New Roman" w:hAnsi="Times New Roman"/>
                <w:szCs w:val="24"/>
              </w:rPr>
              <w:t>Kitose Anykščių r. gyvenamosiose vietovėse</w:t>
            </w:r>
          </w:p>
        </w:tc>
        <w:tc>
          <w:tcPr>
            <w:tcW w:w="2410" w:type="dxa"/>
            <w:tcBorders>
              <w:left w:val="single" w:sz="4" w:space="0" w:color="auto"/>
            </w:tcBorders>
            <w:shd w:val="clear" w:color="auto" w:fill="auto"/>
            <w:hideMark/>
          </w:tcPr>
          <w:p w14:paraId="14352306"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Gyventojas</w:t>
            </w:r>
            <w:r w:rsidRPr="001A67E2">
              <w:rPr>
                <w:rFonts w:ascii="Times New Roman" w:hAnsi="Times New Roman"/>
                <w:szCs w:val="24"/>
                <w:lang w:eastAsia="lt-LT"/>
              </w:rPr>
              <w:t>***</w:t>
            </w:r>
            <w:r w:rsidRPr="001A67E2">
              <w:rPr>
                <w:rFonts w:ascii="Times New Roman" w:hAnsi="Times New Roman"/>
                <w:szCs w:val="24"/>
              </w:rPr>
              <w:t>/metus</w:t>
            </w:r>
          </w:p>
        </w:tc>
        <w:tc>
          <w:tcPr>
            <w:tcW w:w="1417" w:type="dxa"/>
            <w:shd w:val="clear" w:color="auto" w:fill="auto"/>
            <w:noWrap/>
            <w:vAlign w:val="center"/>
          </w:tcPr>
          <w:p w14:paraId="558D529B" w14:textId="3CC5DE4B" w:rsidR="001A67E2" w:rsidRPr="00B43626" w:rsidRDefault="00912009" w:rsidP="00A51B3D">
            <w:pPr>
              <w:jc w:val="center"/>
              <w:rPr>
                <w:rFonts w:ascii="Times New Roman" w:hAnsi="Times New Roman"/>
                <w:strike/>
                <w:color w:val="000000" w:themeColor="text1"/>
                <w:szCs w:val="24"/>
              </w:rPr>
            </w:pPr>
            <w:r w:rsidRPr="00912009">
              <w:rPr>
                <w:rFonts w:ascii="Times New Roman" w:hAnsi="Times New Roman"/>
                <w:color w:val="000000" w:themeColor="text1"/>
                <w:szCs w:val="24"/>
              </w:rPr>
              <w:t>18,32</w:t>
            </w:r>
          </w:p>
        </w:tc>
        <w:tc>
          <w:tcPr>
            <w:tcW w:w="2268" w:type="dxa"/>
          </w:tcPr>
          <w:p w14:paraId="29A6D6D8" w14:textId="77777777" w:rsidR="001A67E2" w:rsidRPr="001A67E2" w:rsidRDefault="001A67E2" w:rsidP="00A51B3D">
            <w:pPr>
              <w:rPr>
                <w:rFonts w:ascii="Times New Roman" w:hAnsi="Times New Roman"/>
                <w:szCs w:val="24"/>
              </w:rPr>
            </w:pPr>
            <w:r w:rsidRPr="001A67E2">
              <w:rPr>
                <w:rFonts w:ascii="Times New Roman" w:hAnsi="Times New Roman"/>
                <w:szCs w:val="24"/>
              </w:rPr>
              <w:t>Susikaupimo norma gyventojui</w:t>
            </w:r>
            <w:r w:rsidRPr="001A67E2">
              <w:rPr>
                <w:rFonts w:ascii="Times New Roman" w:hAnsi="Times New Roman"/>
                <w:szCs w:val="24"/>
                <w:lang w:eastAsia="lt-LT"/>
              </w:rPr>
              <w:t>***</w:t>
            </w:r>
            <w:r w:rsidRPr="001A67E2">
              <w:rPr>
                <w:rFonts w:ascii="Times New Roman" w:hAnsi="Times New Roman"/>
                <w:szCs w:val="24"/>
              </w:rPr>
              <w:t>/metus</w:t>
            </w:r>
          </w:p>
        </w:tc>
        <w:tc>
          <w:tcPr>
            <w:tcW w:w="1418" w:type="dxa"/>
            <w:shd w:val="clear" w:color="auto" w:fill="auto"/>
            <w:noWrap/>
            <w:vAlign w:val="center"/>
          </w:tcPr>
          <w:p w14:paraId="008CE60D" w14:textId="139E6195" w:rsidR="001A67E2" w:rsidRPr="0093706F" w:rsidRDefault="00912009" w:rsidP="00A51B3D">
            <w:pPr>
              <w:jc w:val="center"/>
              <w:rPr>
                <w:rFonts w:ascii="Times New Roman" w:hAnsi="Times New Roman"/>
                <w:color w:val="000000" w:themeColor="text1"/>
                <w:szCs w:val="24"/>
              </w:rPr>
            </w:pPr>
            <w:r w:rsidRPr="00912009">
              <w:rPr>
                <w:rFonts w:ascii="Times New Roman" w:hAnsi="Times New Roman"/>
                <w:color w:val="000000" w:themeColor="text1"/>
                <w:szCs w:val="24"/>
              </w:rPr>
              <w:t>21,61</w:t>
            </w:r>
          </w:p>
        </w:tc>
        <w:tc>
          <w:tcPr>
            <w:tcW w:w="1530" w:type="dxa"/>
            <w:shd w:val="clear" w:color="auto" w:fill="auto"/>
            <w:noWrap/>
            <w:vAlign w:val="center"/>
            <w:hideMark/>
          </w:tcPr>
          <w:p w14:paraId="38624270" w14:textId="10652996" w:rsidR="001A67E2" w:rsidRPr="0093706F" w:rsidRDefault="00912009" w:rsidP="00A51B3D">
            <w:pPr>
              <w:jc w:val="center"/>
              <w:rPr>
                <w:rFonts w:ascii="Times New Roman" w:hAnsi="Times New Roman"/>
                <w:strike/>
                <w:color w:val="000000" w:themeColor="text1"/>
                <w:szCs w:val="24"/>
              </w:rPr>
            </w:pPr>
            <w:r w:rsidRPr="00912009">
              <w:rPr>
                <w:rFonts w:ascii="Times New Roman" w:hAnsi="Times New Roman"/>
                <w:color w:val="000000" w:themeColor="text1"/>
                <w:szCs w:val="24"/>
              </w:rPr>
              <w:t>39,93</w:t>
            </w:r>
          </w:p>
        </w:tc>
      </w:tr>
      <w:tr w:rsidR="001A67E2" w:rsidRPr="001A67E2" w14:paraId="3E013524" w14:textId="77777777" w:rsidTr="00A51B3D">
        <w:tc>
          <w:tcPr>
            <w:tcW w:w="709" w:type="dxa"/>
            <w:shd w:val="clear" w:color="auto" w:fill="auto"/>
            <w:hideMark/>
          </w:tcPr>
          <w:p w14:paraId="64C8D29B" w14:textId="77777777" w:rsidR="001A67E2" w:rsidRPr="001A67E2" w:rsidRDefault="001A67E2" w:rsidP="00A51B3D">
            <w:pPr>
              <w:rPr>
                <w:rFonts w:ascii="Times New Roman" w:hAnsi="Times New Roman"/>
                <w:szCs w:val="24"/>
              </w:rPr>
            </w:pPr>
            <w:r w:rsidRPr="001A67E2">
              <w:rPr>
                <w:rFonts w:ascii="Times New Roman" w:hAnsi="Times New Roman"/>
                <w:szCs w:val="24"/>
              </w:rPr>
              <w:t>2.</w:t>
            </w:r>
          </w:p>
        </w:tc>
        <w:tc>
          <w:tcPr>
            <w:tcW w:w="5132" w:type="dxa"/>
            <w:shd w:val="clear" w:color="auto" w:fill="auto"/>
            <w:hideMark/>
          </w:tcPr>
          <w:p w14:paraId="07446B57" w14:textId="77777777" w:rsidR="001A67E2" w:rsidRPr="001A67E2" w:rsidRDefault="001A67E2" w:rsidP="00A51B3D">
            <w:pPr>
              <w:rPr>
                <w:rFonts w:ascii="Times New Roman" w:hAnsi="Times New Roman"/>
                <w:szCs w:val="24"/>
              </w:rPr>
            </w:pPr>
            <w:r w:rsidRPr="001A67E2">
              <w:rPr>
                <w:rFonts w:ascii="Times New Roman" w:hAnsi="Times New Roman"/>
                <w:szCs w:val="24"/>
              </w:rPr>
              <w:t>Viešbučių paskirties objektai</w:t>
            </w:r>
          </w:p>
        </w:tc>
        <w:tc>
          <w:tcPr>
            <w:tcW w:w="2410" w:type="dxa"/>
            <w:shd w:val="clear" w:color="auto" w:fill="auto"/>
            <w:hideMark/>
          </w:tcPr>
          <w:p w14:paraId="66D692B7"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Plotas kv. m/metus</w:t>
            </w:r>
          </w:p>
        </w:tc>
        <w:tc>
          <w:tcPr>
            <w:tcW w:w="1417" w:type="dxa"/>
            <w:shd w:val="clear" w:color="auto" w:fill="auto"/>
            <w:noWrap/>
            <w:vAlign w:val="center"/>
            <w:hideMark/>
          </w:tcPr>
          <w:p w14:paraId="50C75377" w14:textId="593C201C" w:rsidR="001A67E2" w:rsidRPr="00B43626" w:rsidRDefault="00912009" w:rsidP="00A51B3D">
            <w:pPr>
              <w:ind w:firstLine="62"/>
              <w:jc w:val="center"/>
              <w:rPr>
                <w:rFonts w:ascii="Times New Roman" w:hAnsi="Times New Roman"/>
                <w:strike/>
                <w:color w:val="000000" w:themeColor="text1"/>
                <w:szCs w:val="24"/>
              </w:rPr>
            </w:pPr>
            <w:r w:rsidRPr="00912009">
              <w:rPr>
                <w:rFonts w:ascii="Times New Roman" w:hAnsi="Times New Roman"/>
                <w:color w:val="000000" w:themeColor="text1"/>
                <w:szCs w:val="24"/>
              </w:rPr>
              <w:t>0,37</w:t>
            </w:r>
          </w:p>
        </w:tc>
        <w:tc>
          <w:tcPr>
            <w:tcW w:w="2268" w:type="dxa"/>
          </w:tcPr>
          <w:p w14:paraId="09D9E608" w14:textId="77777777" w:rsidR="001A67E2" w:rsidRPr="001A67E2" w:rsidRDefault="001A67E2" w:rsidP="00A51B3D">
            <w:pPr>
              <w:rPr>
                <w:rFonts w:ascii="Times New Roman" w:hAnsi="Times New Roman"/>
                <w:szCs w:val="24"/>
              </w:rPr>
            </w:pPr>
            <w:r w:rsidRPr="001A67E2">
              <w:rPr>
                <w:rFonts w:ascii="Times New Roman" w:hAnsi="Times New Roman"/>
                <w:szCs w:val="24"/>
              </w:rPr>
              <w:t>Susikaupimo norma plotas kv. m/metus</w:t>
            </w:r>
          </w:p>
        </w:tc>
        <w:tc>
          <w:tcPr>
            <w:tcW w:w="1418" w:type="dxa"/>
            <w:shd w:val="clear" w:color="auto" w:fill="auto"/>
            <w:noWrap/>
            <w:vAlign w:val="center"/>
            <w:hideMark/>
          </w:tcPr>
          <w:p w14:paraId="075A86AB" w14:textId="3DDD9E01" w:rsidR="001A67E2" w:rsidRPr="0093706F" w:rsidRDefault="00912009" w:rsidP="00A51B3D">
            <w:pPr>
              <w:ind w:firstLine="62"/>
              <w:jc w:val="center"/>
              <w:rPr>
                <w:rFonts w:ascii="Times New Roman" w:hAnsi="Times New Roman"/>
                <w:color w:val="000000" w:themeColor="text1"/>
                <w:szCs w:val="24"/>
              </w:rPr>
            </w:pPr>
            <w:r w:rsidRPr="00912009">
              <w:rPr>
                <w:rFonts w:ascii="Times New Roman" w:hAnsi="Times New Roman"/>
                <w:color w:val="000000" w:themeColor="text1"/>
                <w:szCs w:val="24"/>
              </w:rPr>
              <w:t>0,51</w:t>
            </w:r>
          </w:p>
        </w:tc>
        <w:tc>
          <w:tcPr>
            <w:tcW w:w="1530" w:type="dxa"/>
            <w:shd w:val="clear" w:color="auto" w:fill="auto"/>
            <w:noWrap/>
            <w:vAlign w:val="center"/>
            <w:hideMark/>
          </w:tcPr>
          <w:p w14:paraId="36ED05B8" w14:textId="37B8C309" w:rsidR="001A67E2" w:rsidRPr="0093706F" w:rsidRDefault="00912009" w:rsidP="00A51B3D">
            <w:pPr>
              <w:ind w:firstLine="62"/>
              <w:jc w:val="center"/>
              <w:rPr>
                <w:rFonts w:ascii="Times New Roman" w:hAnsi="Times New Roman"/>
                <w:strike/>
                <w:color w:val="000000" w:themeColor="text1"/>
                <w:szCs w:val="24"/>
              </w:rPr>
            </w:pPr>
            <w:r w:rsidRPr="00912009">
              <w:rPr>
                <w:rFonts w:ascii="Times New Roman" w:hAnsi="Times New Roman"/>
                <w:color w:val="000000" w:themeColor="text1"/>
                <w:szCs w:val="24"/>
              </w:rPr>
              <w:t>0,88</w:t>
            </w:r>
          </w:p>
        </w:tc>
      </w:tr>
      <w:tr w:rsidR="001A67E2" w:rsidRPr="001A67E2" w14:paraId="4256E2AE" w14:textId="77777777" w:rsidTr="00A51B3D">
        <w:tc>
          <w:tcPr>
            <w:tcW w:w="709" w:type="dxa"/>
            <w:shd w:val="clear" w:color="auto" w:fill="auto"/>
            <w:hideMark/>
          </w:tcPr>
          <w:p w14:paraId="4F6082FD" w14:textId="77777777" w:rsidR="001A67E2" w:rsidRPr="001A67E2" w:rsidRDefault="001A67E2" w:rsidP="00A51B3D">
            <w:pPr>
              <w:rPr>
                <w:rFonts w:ascii="Times New Roman" w:hAnsi="Times New Roman"/>
                <w:szCs w:val="24"/>
              </w:rPr>
            </w:pPr>
            <w:r w:rsidRPr="001A67E2">
              <w:rPr>
                <w:rFonts w:ascii="Times New Roman" w:hAnsi="Times New Roman"/>
                <w:szCs w:val="24"/>
              </w:rPr>
              <w:t>3.</w:t>
            </w:r>
          </w:p>
        </w:tc>
        <w:tc>
          <w:tcPr>
            <w:tcW w:w="5132" w:type="dxa"/>
            <w:shd w:val="clear" w:color="auto" w:fill="auto"/>
            <w:hideMark/>
          </w:tcPr>
          <w:p w14:paraId="448E06BE" w14:textId="77777777" w:rsidR="001A67E2" w:rsidRPr="001A67E2" w:rsidRDefault="001A67E2" w:rsidP="00A51B3D">
            <w:pPr>
              <w:rPr>
                <w:rFonts w:ascii="Times New Roman" w:hAnsi="Times New Roman"/>
                <w:szCs w:val="24"/>
              </w:rPr>
            </w:pPr>
            <w:r w:rsidRPr="001A67E2">
              <w:rPr>
                <w:rFonts w:ascii="Times New Roman" w:hAnsi="Times New Roman"/>
                <w:szCs w:val="24"/>
              </w:rPr>
              <w:t>Administracinės paskirties objektai</w:t>
            </w:r>
          </w:p>
        </w:tc>
        <w:tc>
          <w:tcPr>
            <w:tcW w:w="2410" w:type="dxa"/>
            <w:shd w:val="clear" w:color="auto" w:fill="auto"/>
            <w:hideMark/>
          </w:tcPr>
          <w:p w14:paraId="17A570E8"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Plotas kv. m/metus</w:t>
            </w:r>
          </w:p>
        </w:tc>
        <w:tc>
          <w:tcPr>
            <w:tcW w:w="1417" w:type="dxa"/>
            <w:shd w:val="clear" w:color="auto" w:fill="auto"/>
            <w:noWrap/>
            <w:vAlign w:val="center"/>
            <w:hideMark/>
          </w:tcPr>
          <w:p w14:paraId="40E92B81" w14:textId="76CA4495" w:rsidR="001A67E2" w:rsidRPr="00B43626" w:rsidRDefault="00912009" w:rsidP="00A51B3D">
            <w:pPr>
              <w:ind w:firstLine="62"/>
              <w:jc w:val="center"/>
              <w:rPr>
                <w:rFonts w:ascii="Times New Roman" w:hAnsi="Times New Roman"/>
                <w:color w:val="000000" w:themeColor="text1"/>
                <w:szCs w:val="24"/>
              </w:rPr>
            </w:pPr>
            <w:r w:rsidRPr="00912009">
              <w:rPr>
                <w:rFonts w:ascii="Times New Roman" w:hAnsi="Times New Roman"/>
                <w:color w:val="000000" w:themeColor="text1"/>
                <w:szCs w:val="24"/>
              </w:rPr>
              <w:t>0,13</w:t>
            </w:r>
          </w:p>
        </w:tc>
        <w:tc>
          <w:tcPr>
            <w:tcW w:w="2268" w:type="dxa"/>
          </w:tcPr>
          <w:p w14:paraId="4C36C8AF" w14:textId="77777777" w:rsidR="001A67E2" w:rsidRPr="001A67E2" w:rsidRDefault="001A67E2" w:rsidP="00A51B3D">
            <w:pPr>
              <w:rPr>
                <w:rFonts w:ascii="Times New Roman" w:hAnsi="Times New Roman"/>
                <w:szCs w:val="24"/>
              </w:rPr>
            </w:pPr>
            <w:r w:rsidRPr="001A67E2">
              <w:rPr>
                <w:rFonts w:ascii="Times New Roman" w:hAnsi="Times New Roman"/>
                <w:szCs w:val="24"/>
              </w:rPr>
              <w:t>Susikaupimo norma plotas kv. m/metus</w:t>
            </w:r>
          </w:p>
        </w:tc>
        <w:tc>
          <w:tcPr>
            <w:tcW w:w="1418" w:type="dxa"/>
            <w:shd w:val="clear" w:color="auto" w:fill="auto"/>
            <w:noWrap/>
            <w:vAlign w:val="center"/>
            <w:hideMark/>
          </w:tcPr>
          <w:p w14:paraId="6CBDACBA" w14:textId="2A3AB32E" w:rsidR="001A67E2" w:rsidRPr="0093706F" w:rsidRDefault="00912009" w:rsidP="00A51B3D">
            <w:pPr>
              <w:ind w:firstLine="62"/>
              <w:jc w:val="center"/>
              <w:rPr>
                <w:rFonts w:ascii="Times New Roman" w:hAnsi="Times New Roman"/>
                <w:color w:val="000000" w:themeColor="text1"/>
                <w:szCs w:val="24"/>
              </w:rPr>
            </w:pPr>
            <w:r w:rsidRPr="00912009">
              <w:rPr>
                <w:rFonts w:ascii="Times New Roman" w:hAnsi="Times New Roman"/>
                <w:color w:val="000000" w:themeColor="text1"/>
                <w:szCs w:val="24"/>
              </w:rPr>
              <w:t>0,18</w:t>
            </w:r>
          </w:p>
        </w:tc>
        <w:tc>
          <w:tcPr>
            <w:tcW w:w="1530" w:type="dxa"/>
            <w:shd w:val="clear" w:color="auto" w:fill="auto"/>
            <w:noWrap/>
            <w:vAlign w:val="center"/>
            <w:hideMark/>
          </w:tcPr>
          <w:p w14:paraId="43983C87" w14:textId="1E882058" w:rsidR="001A67E2" w:rsidRPr="0093706F" w:rsidRDefault="00912009" w:rsidP="00A51B3D">
            <w:pPr>
              <w:ind w:firstLine="62"/>
              <w:jc w:val="center"/>
              <w:rPr>
                <w:rFonts w:ascii="Times New Roman" w:hAnsi="Times New Roman"/>
                <w:strike/>
                <w:color w:val="000000" w:themeColor="text1"/>
                <w:szCs w:val="24"/>
              </w:rPr>
            </w:pPr>
            <w:r w:rsidRPr="00912009">
              <w:rPr>
                <w:rFonts w:ascii="Times New Roman" w:hAnsi="Times New Roman"/>
                <w:color w:val="000000" w:themeColor="text1"/>
                <w:szCs w:val="24"/>
              </w:rPr>
              <w:t>0,31</w:t>
            </w:r>
          </w:p>
        </w:tc>
      </w:tr>
      <w:tr w:rsidR="001A67E2" w:rsidRPr="001A67E2" w14:paraId="49B46DB4" w14:textId="77777777" w:rsidTr="00A51B3D">
        <w:tc>
          <w:tcPr>
            <w:tcW w:w="709" w:type="dxa"/>
            <w:shd w:val="clear" w:color="auto" w:fill="auto"/>
          </w:tcPr>
          <w:p w14:paraId="1A430CAC" w14:textId="77777777" w:rsidR="001A67E2" w:rsidRPr="001A67E2" w:rsidRDefault="001A67E2" w:rsidP="00A51B3D">
            <w:pPr>
              <w:rPr>
                <w:rFonts w:ascii="Times New Roman" w:hAnsi="Times New Roman"/>
                <w:szCs w:val="24"/>
              </w:rPr>
            </w:pPr>
            <w:r w:rsidRPr="001A67E2">
              <w:rPr>
                <w:rFonts w:ascii="Times New Roman" w:hAnsi="Times New Roman"/>
                <w:szCs w:val="24"/>
              </w:rPr>
              <w:t>4.</w:t>
            </w:r>
          </w:p>
        </w:tc>
        <w:tc>
          <w:tcPr>
            <w:tcW w:w="5132" w:type="dxa"/>
            <w:shd w:val="clear" w:color="auto" w:fill="auto"/>
          </w:tcPr>
          <w:p w14:paraId="1949E5B3" w14:textId="6EF4AFDC" w:rsidR="001A67E2" w:rsidRPr="001A67E2" w:rsidRDefault="001A67E2" w:rsidP="00A51B3D">
            <w:pPr>
              <w:rPr>
                <w:rFonts w:ascii="Times New Roman" w:hAnsi="Times New Roman"/>
                <w:szCs w:val="24"/>
              </w:rPr>
            </w:pPr>
            <w:r w:rsidRPr="001A67E2">
              <w:rPr>
                <w:rFonts w:ascii="Times New Roman" w:hAnsi="Times New Roman"/>
                <w:szCs w:val="24"/>
              </w:rPr>
              <w:t xml:space="preserve">Prekybos paskirties objektai </w:t>
            </w:r>
            <w:r w:rsidRPr="001A67E2">
              <w:rPr>
                <w:rFonts w:ascii="Times New Roman" w:hAnsi="Times New Roman"/>
                <w:b/>
                <w:szCs w:val="24"/>
              </w:rPr>
              <w:t>(</w:t>
            </w:r>
            <w:r w:rsidRPr="001A67E2">
              <w:rPr>
                <w:rFonts w:ascii="Times New Roman" w:hAnsi="Times New Roman"/>
                <w:szCs w:val="24"/>
              </w:rPr>
              <w:t>plotas iki 100 kv. m</w:t>
            </w:r>
            <w:r w:rsidRPr="001A67E2">
              <w:rPr>
                <w:rFonts w:ascii="Times New Roman" w:hAnsi="Times New Roman"/>
                <w:b/>
                <w:szCs w:val="24"/>
              </w:rPr>
              <w:t>)</w:t>
            </w:r>
          </w:p>
        </w:tc>
        <w:tc>
          <w:tcPr>
            <w:tcW w:w="2410" w:type="dxa"/>
            <w:shd w:val="clear" w:color="auto" w:fill="auto"/>
          </w:tcPr>
          <w:p w14:paraId="42FDB4E1"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Plotas kv. m/metus</w:t>
            </w:r>
          </w:p>
        </w:tc>
        <w:tc>
          <w:tcPr>
            <w:tcW w:w="1417" w:type="dxa"/>
            <w:shd w:val="clear" w:color="auto" w:fill="auto"/>
            <w:noWrap/>
            <w:vAlign w:val="center"/>
          </w:tcPr>
          <w:p w14:paraId="1A110610" w14:textId="59BEDB4B" w:rsidR="001A67E2" w:rsidRPr="00B43626" w:rsidRDefault="00912009" w:rsidP="00A51B3D">
            <w:pPr>
              <w:ind w:firstLine="62"/>
              <w:jc w:val="center"/>
              <w:rPr>
                <w:rFonts w:ascii="Times New Roman" w:hAnsi="Times New Roman"/>
                <w:color w:val="000000" w:themeColor="text1"/>
                <w:szCs w:val="24"/>
              </w:rPr>
            </w:pPr>
            <w:r w:rsidRPr="00912009">
              <w:rPr>
                <w:rFonts w:ascii="Times New Roman" w:hAnsi="Times New Roman"/>
                <w:color w:val="000000" w:themeColor="text1"/>
                <w:szCs w:val="24"/>
              </w:rPr>
              <w:t>0,44</w:t>
            </w:r>
          </w:p>
        </w:tc>
        <w:tc>
          <w:tcPr>
            <w:tcW w:w="2268" w:type="dxa"/>
          </w:tcPr>
          <w:p w14:paraId="1A2263FD" w14:textId="77777777" w:rsidR="001A67E2" w:rsidRPr="001A67E2" w:rsidRDefault="001A67E2" w:rsidP="00A51B3D">
            <w:pPr>
              <w:rPr>
                <w:rFonts w:ascii="Times New Roman" w:hAnsi="Times New Roman"/>
                <w:szCs w:val="24"/>
              </w:rPr>
            </w:pPr>
            <w:r w:rsidRPr="001A67E2">
              <w:rPr>
                <w:rFonts w:ascii="Times New Roman" w:hAnsi="Times New Roman"/>
                <w:szCs w:val="24"/>
              </w:rPr>
              <w:t>Susikaupimo norma plotas kv. m/metus</w:t>
            </w:r>
          </w:p>
        </w:tc>
        <w:tc>
          <w:tcPr>
            <w:tcW w:w="1418" w:type="dxa"/>
            <w:shd w:val="clear" w:color="auto" w:fill="auto"/>
            <w:noWrap/>
            <w:vAlign w:val="center"/>
          </w:tcPr>
          <w:p w14:paraId="3462A206" w14:textId="4461C0D7" w:rsidR="001A67E2" w:rsidRPr="0093706F" w:rsidRDefault="00912009" w:rsidP="00A51B3D">
            <w:pPr>
              <w:ind w:firstLine="62"/>
              <w:jc w:val="center"/>
              <w:rPr>
                <w:rFonts w:ascii="Times New Roman" w:hAnsi="Times New Roman"/>
                <w:strike/>
                <w:color w:val="000000" w:themeColor="text1"/>
                <w:szCs w:val="24"/>
              </w:rPr>
            </w:pPr>
            <w:r w:rsidRPr="00912009">
              <w:rPr>
                <w:rFonts w:ascii="Times New Roman" w:hAnsi="Times New Roman"/>
                <w:color w:val="000000" w:themeColor="text1"/>
                <w:szCs w:val="24"/>
              </w:rPr>
              <w:t>0,24</w:t>
            </w:r>
          </w:p>
        </w:tc>
        <w:tc>
          <w:tcPr>
            <w:tcW w:w="1530" w:type="dxa"/>
            <w:shd w:val="clear" w:color="auto" w:fill="auto"/>
            <w:noWrap/>
            <w:vAlign w:val="center"/>
          </w:tcPr>
          <w:p w14:paraId="46EE9419" w14:textId="0810718C" w:rsidR="001A67E2" w:rsidRPr="0093706F" w:rsidRDefault="00912009" w:rsidP="00A51B3D">
            <w:pPr>
              <w:ind w:firstLine="62"/>
              <w:jc w:val="center"/>
              <w:rPr>
                <w:rFonts w:ascii="Times New Roman" w:hAnsi="Times New Roman"/>
                <w:strike/>
                <w:color w:val="000000" w:themeColor="text1"/>
                <w:szCs w:val="24"/>
              </w:rPr>
            </w:pPr>
            <w:r w:rsidRPr="00912009">
              <w:rPr>
                <w:rFonts w:ascii="Times New Roman" w:hAnsi="Times New Roman"/>
                <w:color w:val="000000" w:themeColor="text1"/>
                <w:szCs w:val="24"/>
              </w:rPr>
              <w:t>0,68</w:t>
            </w:r>
          </w:p>
        </w:tc>
      </w:tr>
      <w:tr w:rsidR="001A67E2" w:rsidRPr="001A67E2" w14:paraId="2A384782" w14:textId="77777777" w:rsidTr="00A51B3D">
        <w:tc>
          <w:tcPr>
            <w:tcW w:w="709" w:type="dxa"/>
            <w:shd w:val="clear" w:color="auto" w:fill="auto"/>
          </w:tcPr>
          <w:p w14:paraId="29E17E70" w14:textId="77777777" w:rsidR="001A67E2" w:rsidRPr="001A67E2" w:rsidRDefault="001A67E2" w:rsidP="00A51B3D">
            <w:pPr>
              <w:rPr>
                <w:rFonts w:ascii="Times New Roman" w:hAnsi="Times New Roman"/>
                <w:szCs w:val="24"/>
              </w:rPr>
            </w:pPr>
            <w:r w:rsidRPr="001A67E2">
              <w:rPr>
                <w:rFonts w:ascii="Times New Roman" w:hAnsi="Times New Roman"/>
                <w:szCs w:val="24"/>
              </w:rPr>
              <w:t>4.</w:t>
            </w:r>
          </w:p>
        </w:tc>
        <w:tc>
          <w:tcPr>
            <w:tcW w:w="5132" w:type="dxa"/>
            <w:shd w:val="clear" w:color="auto" w:fill="auto"/>
          </w:tcPr>
          <w:p w14:paraId="4ABC65AE" w14:textId="3C0B905F" w:rsidR="001A67E2" w:rsidRPr="001A67E2" w:rsidRDefault="001A67E2" w:rsidP="00A51B3D">
            <w:pPr>
              <w:rPr>
                <w:rFonts w:ascii="Times New Roman" w:hAnsi="Times New Roman"/>
                <w:szCs w:val="24"/>
              </w:rPr>
            </w:pPr>
            <w:r w:rsidRPr="001A67E2">
              <w:rPr>
                <w:rFonts w:ascii="Times New Roman" w:hAnsi="Times New Roman"/>
                <w:szCs w:val="24"/>
              </w:rPr>
              <w:t xml:space="preserve">Prekybos paskirties objektai </w:t>
            </w:r>
            <w:r w:rsidRPr="001A67E2">
              <w:rPr>
                <w:rFonts w:ascii="Times New Roman" w:hAnsi="Times New Roman"/>
                <w:b/>
                <w:szCs w:val="24"/>
              </w:rPr>
              <w:t>(</w:t>
            </w:r>
            <w:r w:rsidRPr="001A67E2">
              <w:rPr>
                <w:rFonts w:ascii="Times New Roman" w:hAnsi="Times New Roman"/>
                <w:szCs w:val="24"/>
              </w:rPr>
              <w:t>plotas daugiau 100 kv. m</w:t>
            </w:r>
            <w:r w:rsidRPr="001A67E2">
              <w:rPr>
                <w:rFonts w:ascii="Times New Roman" w:hAnsi="Times New Roman"/>
                <w:b/>
                <w:szCs w:val="24"/>
              </w:rPr>
              <w:t>)</w:t>
            </w:r>
          </w:p>
        </w:tc>
        <w:tc>
          <w:tcPr>
            <w:tcW w:w="2410" w:type="dxa"/>
            <w:shd w:val="clear" w:color="auto" w:fill="auto"/>
          </w:tcPr>
          <w:p w14:paraId="389599A1"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Plotas kv. m/metus</w:t>
            </w:r>
          </w:p>
        </w:tc>
        <w:tc>
          <w:tcPr>
            <w:tcW w:w="1417" w:type="dxa"/>
            <w:shd w:val="clear" w:color="auto" w:fill="auto"/>
            <w:noWrap/>
            <w:vAlign w:val="center"/>
          </w:tcPr>
          <w:p w14:paraId="5E339206" w14:textId="070E93C0" w:rsidR="001A67E2" w:rsidRPr="00B43626" w:rsidRDefault="00912009" w:rsidP="00A51B3D">
            <w:pPr>
              <w:jc w:val="center"/>
              <w:rPr>
                <w:rFonts w:ascii="Times New Roman" w:hAnsi="Times New Roman"/>
                <w:color w:val="000000" w:themeColor="text1"/>
                <w:szCs w:val="24"/>
              </w:rPr>
            </w:pPr>
            <w:r w:rsidRPr="00912009">
              <w:rPr>
                <w:rFonts w:ascii="Times New Roman" w:hAnsi="Times New Roman"/>
                <w:color w:val="000000" w:themeColor="text1"/>
                <w:szCs w:val="24"/>
              </w:rPr>
              <w:t>0,44</w:t>
            </w:r>
          </w:p>
        </w:tc>
        <w:tc>
          <w:tcPr>
            <w:tcW w:w="2268" w:type="dxa"/>
          </w:tcPr>
          <w:p w14:paraId="7B75D687" w14:textId="77777777" w:rsidR="001A67E2" w:rsidRPr="001A67E2" w:rsidRDefault="001A67E2" w:rsidP="00A51B3D">
            <w:pPr>
              <w:rPr>
                <w:rFonts w:ascii="Times New Roman" w:hAnsi="Times New Roman"/>
                <w:szCs w:val="24"/>
              </w:rPr>
            </w:pPr>
            <w:r w:rsidRPr="001A67E2">
              <w:rPr>
                <w:rFonts w:ascii="Times New Roman" w:hAnsi="Times New Roman"/>
                <w:szCs w:val="24"/>
              </w:rPr>
              <w:t>Susikaupimo norma plotas kv. m/metus</w:t>
            </w:r>
          </w:p>
        </w:tc>
        <w:tc>
          <w:tcPr>
            <w:tcW w:w="1418" w:type="dxa"/>
            <w:shd w:val="clear" w:color="auto" w:fill="auto"/>
            <w:noWrap/>
            <w:vAlign w:val="center"/>
          </w:tcPr>
          <w:p w14:paraId="72B3FDE3" w14:textId="753DE326" w:rsidR="001A67E2" w:rsidRPr="0093706F" w:rsidRDefault="00912009" w:rsidP="00A51B3D">
            <w:pPr>
              <w:ind w:firstLine="62"/>
              <w:jc w:val="center"/>
              <w:rPr>
                <w:rFonts w:ascii="Times New Roman" w:hAnsi="Times New Roman"/>
                <w:strike/>
                <w:color w:val="000000" w:themeColor="text1"/>
                <w:szCs w:val="24"/>
              </w:rPr>
            </w:pPr>
            <w:r w:rsidRPr="00912009">
              <w:rPr>
                <w:rFonts w:ascii="Times New Roman" w:hAnsi="Times New Roman"/>
                <w:color w:val="000000" w:themeColor="text1"/>
                <w:szCs w:val="24"/>
              </w:rPr>
              <w:t>0,96</w:t>
            </w:r>
          </w:p>
        </w:tc>
        <w:tc>
          <w:tcPr>
            <w:tcW w:w="1530" w:type="dxa"/>
            <w:shd w:val="clear" w:color="auto" w:fill="auto"/>
            <w:noWrap/>
            <w:vAlign w:val="center"/>
          </w:tcPr>
          <w:p w14:paraId="7E1FEF9D" w14:textId="671B45DC" w:rsidR="001A67E2" w:rsidRPr="0093706F" w:rsidRDefault="00912009" w:rsidP="00A51B3D">
            <w:pPr>
              <w:jc w:val="center"/>
              <w:rPr>
                <w:rFonts w:ascii="Times New Roman" w:hAnsi="Times New Roman"/>
                <w:strike/>
                <w:color w:val="000000" w:themeColor="text1"/>
                <w:szCs w:val="24"/>
              </w:rPr>
            </w:pPr>
            <w:r w:rsidRPr="00912009">
              <w:rPr>
                <w:rFonts w:ascii="Times New Roman" w:hAnsi="Times New Roman"/>
                <w:color w:val="000000" w:themeColor="text1"/>
                <w:szCs w:val="24"/>
              </w:rPr>
              <w:t>1,40</w:t>
            </w:r>
          </w:p>
        </w:tc>
      </w:tr>
      <w:tr w:rsidR="001A67E2" w:rsidRPr="001A67E2" w14:paraId="38748A04" w14:textId="77777777" w:rsidTr="00A51B3D">
        <w:tc>
          <w:tcPr>
            <w:tcW w:w="709" w:type="dxa"/>
            <w:shd w:val="clear" w:color="auto" w:fill="auto"/>
            <w:hideMark/>
          </w:tcPr>
          <w:p w14:paraId="4C1C083D" w14:textId="77777777" w:rsidR="001A67E2" w:rsidRPr="001A67E2" w:rsidRDefault="001A67E2" w:rsidP="00A51B3D">
            <w:pPr>
              <w:rPr>
                <w:rFonts w:ascii="Times New Roman" w:hAnsi="Times New Roman"/>
                <w:szCs w:val="24"/>
              </w:rPr>
            </w:pPr>
            <w:r w:rsidRPr="001A67E2">
              <w:rPr>
                <w:rFonts w:ascii="Times New Roman" w:hAnsi="Times New Roman"/>
                <w:szCs w:val="24"/>
              </w:rPr>
              <w:t>5.</w:t>
            </w:r>
          </w:p>
        </w:tc>
        <w:tc>
          <w:tcPr>
            <w:tcW w:w="5132" w:type="dxa"/>
            <w:shd w:val="clear" w:color="auto" w:fill="auto"/>
            <w:hideMark/>
          </w:tcPr>
          <w:p w14:paraId="6A74E6F9" w14:textId="77777777" w:rsidR="001A67E2" w:rsidRPr="001A67E2" w:rsidRDefault="001A67E2" w:rsidP="00A51B3D">
            <w:pPr>
              <w:rPr>
                <w:rFonts w:ascii="Times New Roman" w:hAnsi="Times New Roman"/>
                <w:szCs w:val="24"/>
              </w:rPr>
            </w:pPr>
            <w:r w:rsidRPr="001A67E2">
              <w:rPr>
                <w:rFonts w:ascii="Times New Roman" w:hAnsi="Times New Roman"/>
                <w:szCs w:val="24"/>
              </w:rPr>
              <w:t>Paslaugų paskirties objektai</w:t>
            </w:r>
          </w:p>
        </w:tc>
        <w:tc>
          <w:tcPr>
            <w:tcW w:w="2410" w:type="dxa"/>
            <w:shd w:val="clear" w:color="auto" w:fill="auto"/>
            <w:hideMark/>
          </w:tcPr>
          <w:p w14:paraId="21CDBDFE"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Plotas kv. m/metus</w:t>
            </w:r>
          </w:p>
        </w:tc>
        <w:tc>
          <w:tcPr>
            <w:tcW w:w="1417" w:type="dxa"/>
            <w:shd w:val="clear" w:color="auto" w:fill="auto"/>
            <w:noWrap/>
            <w:vAlign w:val="center"/>
            <w:hideMark/>
          </w:tcPr>
          <w:p w14:paraId="6CFE8373" w14:textId="7ADC1714" w:rsidR="001A67E2" w:rsidRPr="00B43626" w:rsidRDefault="00912009" w:rsidP="00A51B3D">
            <w:pPr>
              <w:ind w:firstLine="62"/>
              <w:jc w:val="center"/>
              <w:rPr>
                <w:rFonts w:ascii="Times New Roman" w:hAnsi="Times New Roman"/>
                <w:color w:val="000000" w:themeColor="text1"/>
                <w:szCs w:val="24"/>
              </w:rPr>
            </w:pPr>
            <w:r w:rsidRPr="00912009">
              <w:rPr>
                <w:rFonts w:ascii="Times New Roman" w:hAnsi="Times New Roman"/>
                <w:color w:val="000000" w:themeColor="text1"/>
                <w:szCs w:val="24"/>
              </w:rPr>
              <w:t>0,70</w:t>
            </w:r>
          </w:p>
        </w:tc>
        <w:tc>
          <w:tcPr>
            <w:tcW w:w="2268" w:type="dxa"/>
          </w:tcPr>
          <w:p w14:paraId="7B05CC3C" w14:textId="77777777" w:rsidR="001A67E2" w:rsidRPr="001A67E2" w:rsidRDefault="001A67E2" w:rsidP="00A51B3D">
            <w:pPr>
              <w:rPr>
                <w:rFonts w:ascii="Times New Roman" w:hAnsi="Times New Roman"/>
                <w:szCs w:val="24"/>
              </w:rPr>
            </w:pPr>
            <w:r w:rsidRPr="001A67E2">
              <w:rPr>
                <w:rFonts w:ascii="Times New Roman" w:hAnsi="Times New Roman"/>
                <w:szCs w:val="24"/>
              </w:rPr>
              <w:t>Susikaupimo norma plotas kv. m/metus</w:t>
            </w:r>
          </w:p>
        </w:tc>
        <w:tc>
          <w:tcPr>
            <w:tcW w:w="1418" w:type="dxa"/>
            <w:shd w:val="clear" w:color="auto" w:fill="auto"/>
            <w:noWrap/>
            <w:vAlign w:val="center"/>
            <w:hideMark/>
          </w:tcPr>
          <w:p w14:paraId="28790492" w14:textId="18F9C8AE" w:rsidR="001A67E2" w:rsidRPr="0093706F" w:rsidRDefault="00912009" w:rsidP="00A51B3D">
            <w:pPr>
              <w:ind w:firstLine="62"/>
              <w:jc w:val="center"/>
              <w:rPr>
                <w:rFonts w:ascii="Times New Roman" w:hAnsi="Times New Roman"/>
                <w:strike/>
                <w:color w:val="000000" w:themeColor="text1"/>
                <w:szCs w:val="24"/>
              </w:rPr>
            </w:pPr>
            <w:r w:rsidRPr="00912009">
              <w:rPr>
                <w:rFonts w:ascii="Times New Roman" w:hAnsi="Times New Roman"/>
                <w:color w:val="000000" w:themeColor="text1"/>
                <w:szCs w:val="24"/>
              </w:rPr>
              <w:t>0,96</w:t>
            </w:r>
          </w:p>
        </w:tc>
        <w:tc>
          <w:tcPr>
            <w:tcW w:w="1530" w:type="dxa"/>
            <w:shd w:val="clear" w:color="auto" w:fill="auto"/>
            <w:noWrap/>
            <w:vAlign w:val="center"/>
            <w:hideMark/>
          </w:tcPr>
          <w:p w14:paraId="45B128BC" w14:textId="011A001C" w:rsidR="001A67E2" w:rsidRPr="0093706F" w:rsidRDefault="00912009" w:rsidP="00A51B3D">
            <w:pPr>
              <w:ind w:firstLine="62"/>
              <w:jc w:val="center"/>
              <w:rPr>
                <w:rFonts w:ascii="Times New Roman" w:hAnsi="Times New Roman"/>
                <w:strike/>
                <w:color w:val="000000" w:themeColor="text1"/>
                <w:szCs w:val="24"/>
              </w:rPr>
            </w:pPr>
            <w:r w:rsidRPr="00912009">
              <w:rPr>
                <w:rFonts w:ascii="Times New Roman" w:hAnsi="Times New Roman"/>
                <w:color w:val="000000" w:themeColor="text1"/>
                <w:szCs w:val="24"/>
              </w:rPr>
              <w:t>1,66</w:t>
            </w:r>
          </w:p>
        </w:tc>
      </w:tr>
      <w:tr w:rsidR="001A67E2" w:rsidRPr="001A67E2" w14:paraId="327B518E" w14:textId="77777777" w:rsidTr="00A51B3D">
        <w:tc>
          <w:tcPr>
            <w:tcW w:w="709" w:type="dxa"/>
            <w:shd w:val="clear" w:color="auto" w:fill="auto"/>
            <w:hideMark/>
          </w:tcPr>
          <w:p w14:paraId="69DF8D7F" w14:textId="77777777" w:rsidR="001A67E2" w:rsidRPr="001A67E2" w:rsidRDefault="001A67E2" w:rsidP="00A51B3D">
            <w:pPr>
              <w:rPr>
                <w:rFonts w:ascii="Times New Roman" w:hAnsi="Times New Roman"/>
                <w:szCs w:val="24"/>
              </w:rPr>
            </w:pPr>
            <w:r w:rsidRPr="001A67E2">
              <w:rPr>
                <w:rFonts w:ascii="Times New Roman" w:hAnsi="Times New Roman"/>
                <w:szCs w:val="24"/>
              </w:rPr>
              <w:t>6.</w:t>
            </w:r>
          </w:p>
        </w:tc>
        <w:tc>
          <w:tcPr>
            <w:tcW w:w="5132" w:type="dxa"/>
            <w:shd w:val="clear" w:color="auto" w:fill="auto"/>
            <w:hideMark/>
          </w:tcPr>
          <w:p w14:paraId="40443D5E" w14:textId="77777777" w:rsidR="001A67E2" w:rsidRPr="001A67E2" w:rsidRDefault="001A67E2" w:rsidP="00A51B3D">
            <w:pPr>
              <w:rPr>
                <w:rFonts w:ascii="Times New Roman" w:hAnsi="Times New Roman"/>
                <w:szCs w:val="24"/>
              </w:rPr>
            </w:pPr>
            <w:r w:rsidRPr="001A67E2">
              <w:rPr>
                <w:rFonts w:ascii="Times New Roman" w:hAnsi="Times New Roman"/>
                <w:szCs w:val="24"/>
              </w:rPr>
              <w:t>Maitinimo paskirties objektai</w:t>
            </w:r>
          </w:p>
        </w:tc>
        <w:tc>
          <w:tcPr>
            <w:tcW w:w="2410" w:type="dxa"/>
            <w:shd w:val="clear" w:color="auto" w:fill="auto"/>
            <w:hideMark/>
          </w:tcPr>
          <w:p w14:paraId="14F31F22"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Plotas kv. m/metus</w:t>
            </w:r>
          </w:p>
        </w:tc>
        <w:tc>
          <w:tcPr>
            <w:tcW w:w="1417" w:type="dxa"/>
            <w:shd w:val="clear" w:color="auto" w:fill="auto"/>
            <w:noWrap/>
            <w:vAlign w:val="center"/>
            <w:hideMark/>
          </w:tcPr>
          <w:p w14:paraId="4DFE28FA" w14:textId="4B2F7F07" w:rsidR="001A67E2" w:rsidRPr="00B43626" w:rsidRDefault="00912009" w:rsidP="00A51B3D">
            <w:pPr>
              <w:ind w:firstLine="62"/>
              <w:jc w:val="center"/>
              <w:rPr>
                <w:rFonts w:ascii="Times New Roman" w:hAnsi="Times New Roman"/>
                <w:color w:val="000000" w:themeColor="text1"/>
                <w:szCs w:val="24"/>
              </w:rPr>
            </w:pPr>
            <w:r w:rsidRPr="00912009">
              <w:rPr>
                <w:rFonts w:ascii="Times New Roman" w:hAnsi="Times New Roman"/>
                <w:color w:val="000000" w:themeColor="text1"/>
                <w:szCs w:val="24"/>
              </w:rPr>
              <w:t>0,81</w:t>
            </w:r>
          </w:p>
        </w:tc>
        <w:tc>
          <w:tcPr>
            <w:tcW w:w="2268" w:type="dxa"/>
          </w:tcPr>
          <w:p w14:paraId="2A76DF8E" w14:textId="77777777" w:rsidR="001A67E2" w:rsidRPr="001A67E2" w:rsidRDefault="001A67E2" w:rsidP="00A51B3D">
            <w:pPr>
              <w:rPr>
                <w:rFonts w:ascii="Times New Roman" w:hAnsi="Times New Roman"/>
                <w:szCs w:val="24"/>
              </w:rPr>
            </w:pPr>
            <w:r w:rsidRPr="001A67E2">
              <w:rPr>
                <w:rFonts w:ascii="Times New Roman" w:hAnsi="Times New Roman"/>
                <w:szCs w:val="24"/>
              </w:rPr>
              <w:t>Susikaupimo norma plotas kv. m/metus</w:t>
            </w:r>
          </w:p>
        </w:tc>
        <w:tc>
          <w:tcPr>
            <w:tcW w:w="1418" w:type="dxa"/>
            <w:shd w:val="clear" w:color="auto" w:fill="auto"/>
            <w:noWrap/>
            <w:vAlign w:val="center"/>
            <w:hideMark/>
          </w:tcPr>
          <w:p w14:paraId="2D6B112B" w14:textId="71879251" w:rsidR="001A67E2" w:rsidRPr="0093706F" w:rsidRDefault="00912009" w:rsidP="00A51B3D">
            <w:pPr>
              <w:ind w:firstLine="62"/>
              <w:jc w:val="center"/>
              <w:rPr>
                <w:rFonts w:ascii="Times New Roman" w:hAnsi="Times New Roman"/>
                <w:strike/>
                <w:color w:val="000000" w:themeColor="text1"/>
                <w:szCs w:val="24"/>
              </w:rPr>
            </w:pPr>
            <w:r w:rsidRPr="00912009">
              <w:rPr>
                <w:rFonts w:ascii="Times New Roman" w:hAnsi="Times New Roman"/>
                <w:color w:val="000000" w:themeColor="text1"/>
                <w:szCs w:val="24"/>
              </w:rPr>
              <w:t>1,11</w:t>
            </w:r>
          </w:p>
        </w:tc>
        <w:tc>
          <w:tcPr>
            <w:tcW w:w="1530" w:type="dxa"/>
            <w:shd w:val="clear" w:color="auto" w:fill="auto"/>
            <w:noWrap/>
            <w:vAlign w:val="center"/>
            <w:hideMark/>
          </w:tcPr>
          <w:p w14:paraId="7F7E7C81" w14:textId="13E3DDE9" w:rsidR="001A67E2" w:rsidRPr="0093706F" w:rsidRDefault="00912009" w:rsidP="00A51B3D">
            <w:pPr>
              <w:ind w:firstLine="62"/>
              <w:jc w:val="center"/>
              <w:rPr>
                <w:rFonts w:ascii="Times New Roman" w:hAnsi="Times New Roman"/>
                <w:strike/>
                <w:color w:val="000000" w:themeColor="text1"/>
                <w:szCs w:val="24"/>
              </w:rPr>
            </w:pPr>
            <w:r w:rsidRPr="00912009">
              <w:rPr>
                <w:rFonts w:ascii="Times New Roman" w:hAnsi="Times New Roman"/>
                <w:color w:val="000000" w:themeColor="text1"/>
                <w:szCs w:val="24"/>
              </w:rPr>
              <w:t>1,92</w:t>
            </w:r>
          </w:p>
        </w:tc>
      </w:tr>
      <w:tr w:rsidR="001A67E2" w:rsidRPr="001A67E2" w14:paraId="625A17B4" w14:textId="77777777" w:rsidTr="00A51B3D">
        <w:tc>
          <w:tcPr>
            <w:tcW w:w="709" w:type="dxa"/>
            <w:shd w:val="clear" w:color="auto" w:fill="auto"/>
            <w:hideMark/>
          </w:tcPr>
          <w:p w14:paraId="3FF4959E" w14:textId="77777777" w:rsidR="001A67E2" w:rsidRPr="001A67E2" w:rsidRDefault="001A67E2" w:rsidP="00A51B3D">
            <w:pPr>
              <w:rPr>
                <w:rFonts w:ascii="Times New Roman" w:hAnsi="Times New Roman"/>
                <w:szCs w:val="24"/>
              </w:rPr>
            </w:pPr>
            <w:r w:rsidRPr="001A67E2">
              <w:rPr>
                <w:rFonts w:ascii="Times New Roman" w:hAnsi="Times New Roman"/>
                <w:szCs w:val="24"/>
              </w:rPr>
              <w:t>7.</w:t>
            </w:r>
          </w:p>
        </w:tc>
        <w:tc>
          <w:tcPr>
            <w:tcW w:w="5132" w:type="dxa"/>
            <w:shd w:val="clear" w:color="auto" w:fill="auto"/>
            <w:hideMark/>
          </w:tcPr>
          <w:p w14:paraId="251CB0DB" w14:textId="77777777" w:rsidR="001A67E2" w:rsidRPr="001A67E2" w:rsidRDefault="001A67E2" w:rsidP="00A51B3D">
            <w:pPr>
              <w:rPr>
                <w:rFonts w:ascii="Times New Roman" w:hAnsi="Times New Roman"/>
                <w:szCs w:val="24"/>
              </w:rPr>
            </w:pPr>
            <w:r w:rsidRPr="001A67E2">
              <w:rPr>
                <w:rFonts w:ascii="Times New Roman" w:hAnsi="Times New Roman"/>
                <w:szCs w:val="24"/>
              </w:rPr>
              <w:t>Transporto paskirties objektai</w:t>
            </w:r>
          </w:p>
        </w:tc>
        <w:tc>
          <w:tcPr>
            <w:tcW w:w="2410" w:type="dxa"/>
            <w:shd w:val="clear" w:color="auto" w:fill="auto"/>
            <w:hideMark/>
          </w:tcPr>
          <w:p w14:paraId="58B98EF5"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Plotas kv. m/metus</w:t>
            </w:r>
          </w:p>
        </w:tc>
        <w:tc>
          <w:tcPr>
            <w:tcW w:w="1417" w:type="dxa"/>
            <w:shd w:val="clear" w:color="auto" w:fill="auto"/>
            <w:noWrap/>
            <w:vAlign w:val="center"/>
            <w:hideMark/>
          </w:tcPr>
          <w:p w14:paraId="61AE3F31" w14:textId="7622857C" w:rsidR="001A67E2" w:rsidRPr="00B43626" w:rsidRDefault="00321A70" w:rsidP="00A51B3D">
            <w:pPr>
              <w:ind w:firstLine="62"/>
              <w:jc w:val="center"/>
              <w:rPr>
                <w:rFonts w:ascii="Times New Roman" w:hAnsi="Times New Roman"/>
                <w:strike/>
                <w:color w:val="000000" w:themeColor="text1"/>
                <w:szCs w:val="24"/>
              </w:rPr>
            </w:pPr>
            <w:r w:rsidRPr="00321A70">
              <w:rPr>
                <w:rFonts w:ascii="Times New Roman" w:hAnsi="Times New Roman"/>
                <w:color w:val="000000" w:themeColor="text1"/>
                <w:szCs w:val="24"/>
              </w:rPr>
              <w:t>0,09</w:t>
            </w:r>
          </w:p>
        </w:tc>
        <w:tc>
          <w:tcPr>
            <w:tcW w:w="2268" w:type="dxa"/>
          </w:tcPr>
          <w:p w14:paraId="74BB341B" w14:textId="77777777" w:rsidR="001A67E2" w:rsidRPr="001A67E2" w:rsidRDefault="001A67E2" w:rsidP="00A51B3D">
            <w:pPr>
              <w:rPr>
                <w:rFonts w:ascii="Times New Roman" w:hAnsi="Times New Roman"/>
                <w:szCs w:val="24"/>
              </w:rPr>
            </w:pPr>
            <w:r w:rsidRPr="001A67E2">
              <w:rPr>
                <w:rFonts w:ascii="Times New Roman" w:hAnsi="Times New Roman"/>
                <w:szCs w:val="24"/>
              </w:rPr>
              <w:t>Susikaupimo norma plotas kv. m/metus</w:t>
            </w:r>
          </w:p>
        </w:tc>
        <w:tc>
          <w:tcPr>
            <w:tcW w:w="1418" w:type="dxa"/>
            <w:shd w:val="clear" w:color="auto" w:fill="auto"/>
            <w:noWrap/>
            <w:vAlign w:val="center"/>
            <w:hideMark/>
          </w:tcPr>
          <w:p w14:paraId="4CCAF2EF" w14:textId="2D45518D" w:rsidR="001A67E2" w:rsidRPr="0093706F" w:rsidRDefault="00321A70" w:rsidP="00A51B3D">
            <w:pPr>
              <w:ind w:firstLine="62"/>
              <w:jc w:val="center"/>
              <w:rPr>
                <w:rFonts w:ascii="Times New Roman" w:hAnsi="Times New Roman"/>
                <w:strike/>
                <w:color w:val="000000" w:themeColor="text1"/>
                <w:szCs w:val="24"/>
              </w:rPr>
            </w:pPr>
            <w:r w:rsidRPr="00321A70">
              <w:rPr>
                <w:rFonts w:ascii="Times New Roman" w:hAnsi="Times New Roman"/>
                <w:color w:val="000000" w:themeColor="text1"/>
                <w:szCs w:val="24"/>
              </w:rPr>
              <w:t>0,12</w:t>
            </w:r>
          </w:p>
        </w:tc>
        <w:tc>
          <w:tcPr>
            <w:tcW w:w="1530" w:type="dxa"/>
            <w:shd w:val="clear" w:color="auto" w:fill="auto"/>
            <w:noWrap/>
            <w:vAlign w:val="center"/>
            <w:hideMark/>
          </w:tcPr>
          <w:p w14:paraId="20D68FDF" w14:textId="76361389" w:rsidR="001A67E2" w:rsidRPr="0093706F" w:rsidRDefault="00321A70" w:rsidP="00A51B3D">
            <w:pPr>
              <w:ind w:firstLine="62"/>
              <w:jc w:val="center"/>
              <w:rPr>
                <w:rFonts w:ascii="Times New Roman" w:hAnsi="Times New Roman"/>
                <w:strike/>
                <w:color w:val="000000" w:themeColor="text1"/>
                <w:szCs w:val="24"/>
              </w:rPr>
            </w:pPr>
            <w:r w:rsidRPr="00321A70">
              <w:rPr>
                <w:rFonts w:ascii="Times New Roman" w:hAnsi="Times New Roman"/>
                <w:color w:val="000000" w:themeColor="text1"/>
                <w:szCs w:val="24"/>
              </w:rPr>
              <w:t>0,21</w:t>
            </w:r>
          </w:p>
        </w:tc>
      </w:tr>
      <w:tr w:rsidR="001A67E2" w:rsidRPr="001A67E2" w14:paraId="59E3C78D" w14:textId="77777777" w:rsidTr="00A51B3D">
        <w:tc>
          <w:tcPr>
            <w:tcW w:w="709" w:type="dxa"/>
            <w:shd w:val="clear" w:color="auto" w:fill="auto"/>
            <w:hideMark/>
          </w:tcPr>
          <w:p w14:paraId="354C4F59" w14:textId="77777777" w:rsidR="001A67E2" w:rsidRPr="001A67E2" w:rsidRDefault="001A67E2" w:rsidP="00A51B3D">
            <w:pPr>
              <w:rPr>
                <w:rFonts w:ascii="Times New Roman" w:hAnsi="Times New Roman"/>
                <w:szCs w:val="24"/>
              </w:rPr>
            </w:pPr>
            <w:r w:rsidRPr="001A67E2">
              <w:rPr>
                <w:rFonts w:ascii="Times New Roman" w:hAnsi="Times New Roman"/>
                <w:szCs w:val="24"/>
              </w:rPr>
              <w:t>8.</w:t>
            </w:r>
          </w:p>
        </w:tc>
        <w:tc>
          <w:tcPr>
            <w:tcW w:w="5132" w:type="dxa"/>
            <w:shd w:val="clear" w:color="auto" w:fill="auto"/>
            <w:hideMark/>
          </w:tcPr>
          <w:p w14:paraId="4B8CE5F1" w14:textId="77777777" w:rsidR="001A67E2" w:rsidRPr="001A67E2" w:rsidRDefault="001A67E2" w:rsidP="00A51B3D">
            <w:pPr>
              <w:rPr>
                <w:rFonts w:ascii="Times New Roman" w:hAnsi="Times New Roman"/>
                <w:szCs w:val="24"/>
              </w:rPr>
            </w:pPr>
            <w:r w:rsidRPr="001A67E2">
              <w:rPr>
                <w:rFonts w:ascii="Times New Roman" w:hAnsi="Times New Roman"/>
                <w:szCs w:val="24"/>
              </w:rPr>
              <w:t>Garažų paskirties objektai</w:t>
            </w:r>
          </w:p>
        </w:tc>
        <w:tc>
          <w:tcPr>
            <w:tcW w:w="2410" w:type="dxa"/>
            <w:shd w:val="clear" w:color="auto" w:fill="auto"/>
            <w:hideMark/>
          </w:tcPr>
          <w:p w14:paraId="775E3BDE"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Plotas kv. m/metus</w:t>
            </w:r>
          </w:p>
        </w:tc>
        <w:tc>
          <w:tcPr>
            <w:tcW w:w="1417" w:type="dxa"/>
            <w:shd w:val="clear" w:color="auto" w:fill="auto"/>
            <w:noWrap/>
            <w:vAlign w:val="center"/>
            <w:hideMark/>
          </w:tcPr>
          <w:p w14:paraId="752BB45F" w14:textId="59E80019" w:rsidR="001A67E2" w:rsidRPr="00B43626" w:rsidRDefault="00321A70" w:rsidP="00A51B3D">
            <w:pPr>
              <w:jc w:val="center"/>
              <w:rPr>
                <w:rFonts w:ascii="Times New Roman" w:hAnsi="Times New Roman"/>
                <w:color w:val="000000" w:themeColor="text1"/>
                <w:szCs w:val="24"/>
              </w:rPr>
            </w:pPr>
            <w:r w:rsidRPr="00321A70">
              <w:rPr>
                <w:rFonts w:ascii="Times New Roman" w:hAnsi="Times New Roman"/>
                <w:color w:val="000000" w:themeColor="text1"/>
                <w:szCs w:val="24"/>
              </w:rPr>
              <w:t>0,07</w:t>
            </w:r>
          </w:p>
        </w:tc>
        <w:tc>
          <w:tcPr>
            <w:tcW w:w="2268" w:type="dxa"/>
          </w:tcPr>
          <w:p w14:paraId="28B3A31D" w14:textId="77777777" w:rsidR="001A67E2" w:rsidRPr="001A67E2" w:rsidRDefault="001A67E2" w:rsidP="00A51B3D">
            <w:pPr>
              <w:rPr>
                <w:rFonts w:ascii="Times New Roman" w:hAnsi="Times New Roman"/>
                <w:szCs w:val="24"/>
              </w:rPr>
            </w:pPr>
            <w:r w:rsidRPr="001A67E2">
              <w:rPr>
                <w:rFonts w:ascii="Times New Roman" w:hAnsi="Times New Roman"/>
                <w:szCs w:val="24"/>
              </w:rPr>
              <w:t>Susikaupimo norma plotas kv. m/metus</w:t>
            </w:r>
          </w:p>
        </w:tc>
        <w:tc>
          <w:tcPr>
            <w:tcW w:w="1418" w:type="dxa"/>
            <w:shd w:val="clear" w:color="auto" w:fill="auto"/>
            <w:noWrap/>
            <w:vAlign w:val="center"/>
            <w:hideMark/>
          </w:tcPr>
          <w:p w14:paraId="0E855A18" w14:textId="6C275504" w:rsidR="001A67E2" w:rsidRPr="0093706F" w:rsidRDefault="00321A70" w:rsidP="00A51B3D">
            <w:pPr>
              <w:ind w:firstLine="62"/>
              <w:jc w:val="center"/>
              <w:rPr>
                <w:rFonts w:ascii="Times New Roman" w:hAnsi="Times New Roman"/>
                <w:strike/>
                <w:color w:val="000000" w:themeColor="text1"/>
                <w:szCs w:val="24"/>
              </w:rPr>
            </w:pPr>
            <w:r w:rsidRPr="00321A70">
              <w:rPr>
                <w:rFonts w:ascii="Times New Roman" w:hAnsi="Times New Roman"/>
                <w:color w:val="000000" w:themeColor="text1"/>
                <w:szCs w:val="24"/>
              </w:rPr>
              <w:t>0,09</w:t>
            </w:r>
          </w:p>
        </w:tc>
        <w:tc>
          <w:tcPr>
            <w:tcW w:w="1530" w:type="dxa"/>
            <w:shd w:val="clear" w:color="auto" w:fill="auto"/>
            <w:noWrap/>
            <w:vAlign w:val="center"/>
            <w:hideMark/>
          </w:tcPr>
          <w:p w14:paraId="2CDDF3EE" w14:textId="01AF8B06" w:rsidR="001A67E2" w:rsidRPr="0093706F" w:rsidRDefault="00321A70" w:rsidP="00A51B3D">
            <w:pPr>
              <w:ind w:firstLine="62"/>
              <w:jc w:val="center"/>
              <w:rPr>
                <w:rFonts w:ascii="Times New Roman" w:hAnsi="Times New Roman"/>
                <w:strike/>
                <w:color w:val="000000" w:themeColor="text1"/>
                <w:szCs w:val="24"/>
              </w:rPr>
            </w:pPr>
            <w:r w:rsidRPr="00321A70">
              <w:rPr>
                <w:rFonts w:ascii="Times New Roman" w:hAnsi="Times New Roman"/>
                <w:color w:val="000000" w:themeColor="text1"/>
                <w:szCs w:val="24"/>
              </w:rPr>
              <w:t>0,16</w:t>
            </w:r>
          </w:p>
        </w:tc>
      </w:tr>
      <w:tr w:rsidR="001A67E2" w:rsidRPr="001A67E2" w14:paraId="1B78AB44" w14:textId="77777777" w:rsidTr="00A51B3D">
        <w:tc>
          <w:tcPr>
            <w:tcW w:w="709" w:type="dxa"/>
            <w:shd w:val="clear" w:color="auto" w:fill="auto"/>
            <w:hideMark/>
          </w:tcPr>
          <w:p w14:paraId="126B611D" w14:textId="77777777" w:rsidR="001A67E2" w:rsidRPr="001A67E2" w:rsidRDefault="001A67E2" w:rsidP="00A51B3D">
            <w:pPr>
              <w:rPr>
                <w:rFonts w:ascii="Times New Roman" w:hAnsi="Times New Roman"/>
                <w:szCs w:val="24"/>
              </w:rPr>
            </w:pPr>
            <w:r w:rsidRPr="001A67E2">
              <w:rPr>
                <w:rFonts w:ascii="Times New Roman" w:hAnsi="Times New Roman"/>
                <w:szCs w:val="24"/>
              </w:rPr>
              <w:t>9.</w:t>
            </w:r>
          </w:p>
        </w:tc>
        <w:tc>
          <w:tcPr>
            <w:tcW w:w="5132" w:type="dxa"/>
            <w:shd w:val="clear" w:color="auto" w:fill="auto"/>
            <w:hideMark/>
          </w:tcPr>
          <w:p w14:paraId="3C7956CC" w14:textId="77777777" w:rsidR="001A67E2" w:rsidRPr="001A67E2" w:rsidRDefault="001A67E2" w:rsidP="00A51B3D">
            <w:pPr>
              <w:rPr>
                <w:rFonts w:ascii="Times New Roman" w:hAnsi="Times New Roman"/>
                <w:szCs w:val="24"/>
              </w:rPr>
            </w:pPr>
            <w:r w:rsidRPr="001A67E2">
              <w:rPr>
                <w:rFonts w:ascii="Times New Roman" w:hAnsi="Times New Roman"/>
                <w:szCs w:val="24"/>
              </w:rPr>
              <w:t>Gamybos, pramonės paskirties objektai</w:t>
            </w:r>
          </w:p>
        </w:tc>
        <w:tc>
          <w:tcPr>
            <w:tcW w:w="2410" w:type="dxa"/>
            <w:shd w:val="clear" w:color="auto" w:fill="auto"/>
            <w:hideMark/>
          </w:tcPr>
          <w:p w14:paraId="1603B1F8"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Plotas kv. m/metus</w:t>
            </w:r>
          </w:p>
        </w:tc>
        <w:tc>
          <w:tcPr>
            <w:tcW w:w="1417" w:type="dxa"/>
            <w:shd w:val="clear" w:color="auto" w:fill="auto"/>
            <w:noWrap/>
            <w:vAlign w:val="center"/>
            <w:hideMark/>
          </w:tcPr>
          <w:p w14:paraId="26CF331D" w14:textId="045CB3B3" w:rsidR="001A67E2" w:rsidRPr="00B43626" w:rsidRDefault="00321A70" w:rsidP="00A51B3D">
            <w:pPr>
              <w:jc w:val="center"/>
              <w:rPr>
                <w:rFonts w:ascii="Times New Roman" w:hAnsi="Times New Roman"/>
                <w:color w:val="000000" w:themeColor="text1"/>
                <w:szCs w:val="24"/>
              </w:rPr>
            </w:pPr>
            <w:r w:rsidRPr="00321A70">
              <w:rPr>
                <w:rFonts w:ascii="Times New Roman" w:hAnsi="Times New Roman"/>
                <w:color w:val="000000" w:themeColor="text1"/>
                <w:szCs w:val="24"/>
              </w:rPr>
              <w:t>0,09</w:t>
            </w:r>
          </w:p>
        </w:tc>
        <w:tc>
          <w:tcPr>
            <w:tcW w:w="2268" w:type="dxa"/>
          </w:tcPr>
          <w:p w14:paraId="75E8A5F7" w14:textId="77777777" w:rsidR="001A67E2" w:rsidRPr="001A67E2" w:rsidRDefault="001A67E2" w:rsidP="00A51B3D">
            <w:pPr>
              <w:rPr>
                <w:rFonts w:ascii="Times New Roman" w:hAnsi="Times New Roman"/>
                <w:szCs w:val="24"/>
              </w:rPr>
            </w:pPr>
            <w:r w:rsidRPr="001A67E2">
              <w:rPr>
                <w:rFonts w:ascii="Times New Roman" w:hAnsi="Times New Roman"/>
                <w:szCs w:val="24"/>
              </w:rPr>
              <w:t>Susikaupimo norma plotas kv. m/metus</w:t>
            </w:r>
          </w:p>
          <w:p w14:paraId="7933EB0A" w14:textId="77777777" w:rsidR="001A67E2" w:rsidRPr="001A67E2" w:rsidRDefault="001A67E2" w:rsidP="00A51B3D">
            <w:pPr>
              <w:rPr>
                <w:rFonts w:ascii="Times New Roman" w:hAnsi="Times New Roman"/>
                <w:szCs w:val="24"/>
              </w:rPr>
            </w:pPr>
            <w:r w:rsidRPr="001A67E2">
              <w:rPr>
                <w:rFonts w:ascii="Times New Roman" w:hAnsi="Times New Roman"/>
                <w:szCs w:val="24"/>
                <w:lang w:eastAsia="lt-LT"/>
              </w:rPr>
              <w:t>(iki 2000 kv. m)</w:t>
            </w:r>
          </w:p>
        </w:tc>
        <w:tc>
          <w:tcPr>
            <w:tcW w:w="1418" w:type="dxa"/>
            <w:shd w:val="clear" w:color="auto" w:fill="auto"/>
            <w:noWrap/>
            <w:vAlign w:val="center"/>
            <w:hideMark/>
          </w:tcPr>
          <w:p w14:paraId="57CCD7A4" w14:textId="07D1CE29" w:rsidR="001A67E2" w:rsidRPr="0093706F" w:rsidRDefault="00321A70" w:rsidP="00A51B3D">
            <w:pPr>
              <w:ind w:firstLine="62"/>
              <w:jc w:val="center"/>
              <w:rPr>
                <w:rFonts w:ascii="Times New Roman" w:hAnsi="Times New Roman"/>
                <w:strike/>
                <w:color w:val="000000" w:themeColor="text1"/>
                <w:szCs w:val="24"/>
              </w:rPr>
            </w:pPr>
            <w:r w:rsidRPr="00321A70">
              <w:rPr>
                <w:rFonts w:ascii="Times New Roman" w:hAnsi="Times New Roman"/>
                <w:color w:val="000000" w:themeColor="text1"/>
                <w:szCs w:val="24"/>
              </w:rPr>
              <w:t>0,12</w:t>
            </w:r>
          </w:p>
        </w:tc>
        <w:tc>
          <w:tcPr>
            <w:tcW w:w="1530" w:type="dxa"/>
            <w:shd w:val="clear" w:color="auto" w:fill="auto"/>
            <w:noWrap/>
            <w:vAlign w:val="center"/>
            <w:hideMark/>
          </w:tcPr>
          <w:p w14:paraId="687995E7" w14:textId="27F7F656" w:rsidR="001A67E2" w:rsidRPr="0093706F" w:rsidRDefault="00321A70" w:rsidP="00A51B3D">
            <w:pPr>
              <w:jc w:val="center"/>
              <w:rPr>
                <w:rFonts w:ascii="Times New Roman" w:hAnsi="Times New Roman"/>
                <w:strike/>
                <w:color w:val="000000" w:themeColor="text1"/>
                <w:szCs w:val="24"/>
              </w:rPr>
            </w:pPr>
            <w:r w:rsidRPr="00321A70">
              <w:rPr>
                <w:rFonts w:ascii="Times New Roman" w:hAnsi="Times New Roman"/>
                <w:color w:val="000000" w:themeColor="text1"/>
                <w:szCs w:val="24"/>
              </w:rPr>
              <w:t>0,21</w:t>
            </w:r>
          </w:p>
        </w:tc>
      </w:tr>
      <w:tr w:rsidR="001A67E2" w:rsidRPr="001A67E2" w14:paraId="1F9C64D5" w14:textId="77777777" w:rsidTr="00A51B3D">
        <w:tc>
          <w:tcPr>
            <w:tcW w:w="709" w:type="dxa"/>
            <w:shd w:val="clear" w:color="auto" w:fill="auto"/>
            <w:hideMark/>
          </w:tcPr>
          <w:p w14:paraId="7F4F1C34" w14:textId="77777777" w:rsidR="001A67E2" w:rsidRPr="001A67E2" w:rsidRDefault="001A67E2" w:rsidP="00A51B3D">
            <w:pPr>
              <w:rPr>
                <w:rFonts w:ascii="Times New Roman" w:hAnsi="Times New Roman"/>
                <w:szCs w:val="24"/>
              </w:rPr>
            </w:pPr>
            <w:r w:rsidRPr="001A67E2">
              <w:rPr>
                <w:rFonts w:ascii="Times New Roman" w:hAnsi="Times New Roman"/>
                <w:szCs w:val="24"/>
              </w:rPr>
              <w:t>10.</w:t>
            </w:r>
          </w:p>
        </w:tc>
        <w:tc>
          <w:tcPr>
            <w:tcW w:w="5132" w:type="dxa"/>
            <w:shd w:val="clear" w:color="auto" w:fill="auto"/>
            <w:hideMark/>
          </w:tcPr>
          <w:p w14:paraId="18F9E231" w14:textId="77777777" w:rsidR="001A67E2" w:rsidRPr="001A67E2" w:rsidRDefault="001A67E2" w:rsidP="00A51B3D">
            <w:pPr>
              <w:rPr>
                <w:rFonts w:ascii="Times New Roman" w:hAnsi="Times New Roman"/>
                <w:szCs w:val="24"/>
              </w:rPr>
            </w:pPr>
            <w:r w:rsidRPr="001A67E2">
              <w:rPr>
                <w:rFonts w:ascii="Times New Roman" w:hAnsi="Times New Roman"/>
                <w:szCs w:val="24"/>
              </w:rPr>
              <w:t>Sandėliavimo paskirties* objektai</w:t>
            </w:r>
          </w:p>
        </w:tc>
        <w:tc>
          <w:tcPr>
            <w:tcW w:w="2410" w:type="dxa"/>
            <w:shd w:val="clear" w:color="auto" w:fill="auto"/>
            <w:hideMark/>
          </w:tcPr>
          <w:p w14:paraId="45672979"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Plotas kv. m/metus</w:t>
            </w:r>
          </w:p>
        </w:tc>
        <w:tc>
          <w:tcPr>
            <w:tcW w:w="1417" w:type="dxa"/>
            <w:shd w:val="clear" w:color="auto" w:fill="auto"/>
            <w:noWrap/>
            <w:vAlign w:val="center"/>
            <w:hideMark/>
          </w:tcPr>
          <w:p w14:paraId="21AEDF3A" w14:textId="1CC4EB2A" w:rsidR="001A67E2" w:rsidRPr="00B43626" w:rsidRDefault="00321A70" w:rsidP="00A51B3D">
            <w:pPr>
              <w:jc w:val="center"/>
              <w:rPr>
                <w:rFonts w:ascii="Times New Roman" w:hAnsi="Times New Roman"/>
                <w:color w:val="000000" w:themeColor="text1"/>
                <w:szCs w:val="24"/>
              </w:rPr>
            </w:pPr>
            <w:r w:rsidRPr="00321A70">
              <w:rPr>
                <w:rFonts w:ascii="Times New Roman" w:hAnsi="Times New Roman"/>
                <w:color w:val="000000" w:themeColor="text1"/>
                <w:szCs w:val="24"/>
              </w:rPr>
              <w:t>0,04</w:t>
            </w:r>
          </w:p>
        </w:tc>
        <w:tc>
          <w:tcPr>
            <w:tcW w:w="2268" w:type="dxa"/>
          </w:tcPr>
          <w:p w14:paraId="4CB6667F" w14:textId="77777777" w:rsidR="001A67E2" w:rsidRPr="001A67E2" w:rsidRDefault="001A67E2" w:rsidP="00A51B3D">
            <w:pPr>
              <w:rPr>
                <w:rFonts w:ascii="Times New Roman" w:hAnsi="Times New Roman"/>
                <w:szCs w:val="24"/>
              </w:rPr>
            </w:pPr>
            <w:r w:rsidRPr="001A67E2">
              <w:rPr>
                <w:rFonts w:ascii="Times New Roman" w:hAnsi="Times New Roman"/>
                <w:szCs w:val="24"/>
              </w:rPr>
              <w:t>Susikaupimo norma plotas kv. m/metus</w:t>
            </w:r>
          </w:p>
          <w:p w14:paraId="0C86F958" w14:textId="77777777" w:rsidR="001A67E2" w:rsidRPr="001A67E2" w:rsidRDefault="001A67E2" w:rsidP="00A51B3D">
            <w:pPr>
              <w:rPr>
                <w:rFonts w:ascii="Times New Roman" w:hAnsi="Times New Roman"/>
                <w:szCs w:val="24"/>
              </w:rPr>
            </w:pPr>
            <w:r w:rsidRPr="001A67E2">
              <w:rPr>
                <w:rFonts w:ascii="Times New Roman" w:hAnsi="Times New Roman"/>
                <w:szCs w:val="24"/>
                <w:lang w:eastAsia="lt-LT"/>
              </w:rPr>
              <w:t>(iki 2000 kv. m)</w:t>
            </w:r>
          </w:p>
        </w:tc>
        <w:tc>
          <w:tcPr>
            <w:tcW w:w="1418" w:type="dxa"/>
            <w:shd w:val="clear" w:color="auto" w:fill="auto"/>
            <w:noWrap/>
            <w:vAlign w:val="center"/>
            <w:hideMark/>
          </w:tcPr>
          <w:p w14:paraId="31186B54" w14:textId="10914E4D" w:rsidR="001A67E2" w:rsidRPr="0093706F" w:rsidRDefault="00321A70" w:rsidP="00A51B3D">
            <w:pPr>
              <w:ind w:firstLine="62"/>
              <w:jc w:val="center"/>
              <w:rPr>
                <w:rFonts w:ascii="Times New Roman" w:hAnsi="Times New Roman"/>
                <w:strike/>
                <w:color w:val="000000" w:themeColor="text1"/>
                <w:szCs w:val="24"/>
              </w:rPr>
            </w:pPr>
            <w:r w:rsidRPr="00321A70">
              <w:rPr>
                <w:rFonts w:ascii="Times New Roman" w:hAnsi="Times New Roman"/>
                <w:color w:val="000000" w:themeColor="text1"/>
                <w:szCs w:val="24"/>
              </w:rPr>
              <w:t>0,06</w:t>
            </w:r>
          </w:p>
        </w:tc>
        <w:tc>
          <w:tcPr>
            <w:tcW w:w="1530" w:type="dxa"/>
            <w:shd w:val="clear" w:color="auto" w:fill="auto"/>
            <w:noWrap/>
            <w:vAlign w:val="center"/>
            <w:hideMark/>
          </w:tcPr>
          <w:p w14:paraId="10DA3E80" w14:textId="59923188" w:rsidR="001A67E2" w:rsidRPr="0093706F" w:rsidRDefault="00321A70" w:rsidP="00A51B3D">
            <w:pPr>
              <w:ind w:firstLine="62"/>
              <w:jc w:val="center"/>
              <w:rPr>
                <w:rFonts w:ascii="Times New Roman" w:hAnsi="Times New Roman"/>
                <w:strike/>
                <w:color w:val="000000" w:themeColor="text1"/>
                <w:szCs w:val="24"/>
              </w:rPr>
            </w:pPr>
            <w:r w:rsidRPr="00321A70">
              <w:rPr>
                <w:rFonts w:ascii="Times New Roman" w:hAnsi="Times New Roman"/>
                <w:color w:val="000000" w:themeColor="text1"/>
                <w:szCs w:val="24"/>
              </w:rPr>
              <w:t>0,10</w:t>
            </w:r>
          </w:p>
        </w:tc>
      </w:tr>
      <w:tr w:rsidR="001A67E2" w:rsidRPr="001A67E2" w14:paraId="411113E1" w14:textId="77777777" w:rsidTr="00A51B3D">
        <w:tc>
          <w:tcPr>
            <w:tcW w:w="709" w:type="dxa"/>
            <w:shd w:val="clear" w:color="auto" w:fill="auto"/>
            <w:hideMark/>
          </w:tcPr>
          <w:p w14:paraId="4DD4F8EC" w14:textId="77777777" w:rsidR="001A67E2" w:rsidRPr="001A67E2" w:rsidRDefault="001A67E2" w:rsidP="00A51B3D">
            <w:pPr>
              <w:rPr>
                <w:rFonts w:ascii="Times New Roman" w:hAnsi="Times New Roman"/>
                <w:szCs w:val="24"/>
              </w:rPr>
            </w:pPr>
            <w:r w:rsidRPr="001A67E2">
              <w:rPr>
                <w:rFonts w:ascii="Times New Roman" w:hAnsi="Times New Roman"/>
                <w:szCs w:val="24"/>
              </w:rPr>
              <w:t>11.</w:t>
            </w:r>
          </w:p>
        </w:tc>
        <w:tc>
          <w:tcPr>
            <w:tcW w:w="5132" w:type="dxa"/>
            <w:shd w:val="clear" w:color="auto" w:fill="auto"/>
            <w:hideMark/>
          </w:tcPr>
          <w:p w14:paraId="7E5E62C0" w14:textId="77777777" w:rsidR="001A67E2" w:rsidRPr="001A67E2" w:rsidRDefault="001A67E2" w:rsidP="00A51B3D">
            <w:pPr>
              <w:rPr>
                <w:rFonts w:ascii="Times New Roman" w:hAnsi="Times New Roman"/>
                <w:szCs w:val="24"/>
              </w:rPr>
            </w:pPr>
            <w:r w:rsidRPr="001A67E2">
              <w:rPr>
                <w:rFonts w:ascii="Times New Roman" w:hAnsi="Times New Roman"/>
                <w:szCs w:val="24"/>
              </w:rPr>
              <w:t>Kultūros paskirties objektai</w:t>
            </w:r>
          </w:p>
        </w:tc>
        <w:tc>
          <w:tcPr>
            <w:tcW w:w="2410" w:type="dxa"/>
            <w:shd w:val="clear" w:color="auto" w:fill="auto"/>
            <w:hideMark/>
          </w:tcPr>
          <w:p w14:paraId="05FF6AF8"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Plotas kv. m/metus</w:t>
            </w:r>
          </w:p>
        </w:tc>
        <w:tc>
          <w:tcPr>
            <w:tcW w:w="1417" w:type="dxa"/>
            <w:shd w:val="clear" w:color="auto" w:fill="auto"/>
            <w:noWrap/>
            <w:vAlign w:val="center"/>
            <w:hideMark/>
          </w:tcPr>
          <w:p w14:paraId="32B77274" w14:textId="195ECC4B" w:rsidR="001A67E2" w:rsidRPr="00B43626" w:rsidRDefault="00321A70" w:rsidP="00A51B3D">
            <w:pPr>
              <w:jc w:val="center"/>
              <w:rPr>
                <w:rFonts w:ascii="Times New Roman" w:hAnsi="Times New Roman"/>
                <w:color w:val="000000" w:themeColor="text1"/>
                <w:szCs w:val="24"/>
              </w:rPr>
            </w:pPr>
            <w:r w:rsidRPr="00321A70">
              <w:rPr>
                <w:rFonts w:ascii="Times New Roman" w:hAnsi="Times New Roman"/>
                <w:color w:val="000000" w:themeColor="text1"/>
                <w:szCs w:val="24"/>
              </w:rPr>
              <w:t>0,20</w:t>
            </w:r>
          </w:p>
        </w:tc>
        <w:tc>
          <w:tcPr>
            <w:tcW w:w="2268" w:type="dxa"/>
          </w:tcPr>
          <w:p w14:paraId="42AE951F" w14:textId="77777777" w:rsidR="001A67E2" w:rsidRPr="001A67E2" w:rsidRDefault="001A67E2" w:rsidP="00A51B3D">
            <w:pPr>
              <w:rPr>
                <w:rFonts w:ascii="Times New Roman" w:hAnsi="Times New Roman"/>
                <w:szCs w:val="24"/>
              </w:rPr>
            </w:pPr>
            <w:r w:rsidRPr="001A67E2">
              <w:rPr>
                <w:rFonts w:ascii="Times New Roman" w:hAnsi="Times New Roman"/>
                <w:szCs w:val="24"/>
              </w:rPr>
              <w:t>Susikaupimo norma plotas kv. m/metus</w:t>
            </w:r>
          </w:p>
        </w:tc>
        <w:tc>
          <w:tcPr>
            <w:tcW w:w="1418" w:type="dxa"/>
            <w:shd w:val="clear" w:color="auto" w:fill="auto"/>
            <w:noWrap/>
            <w:vAlign w:val="center"/>
            <w:hideMark/>
          </w:tcPr>
          <w:p w14:paraId="3E9B9CF4" w14:textId="0975CA8E" w:rsidR="001A67E2" w:rsidRPr="0093706F" w:rsidRDefault="00321A70" w:rsidP="00A51B3D">
            <w:pPr>
              <w:ind w:firstLine="62"/>
              <w:jc w:val="center"/>
              <w:rPr>
                <w:rFonts w:ascii="Times New Roman" w:hAnsi="Times New Roman"/>
                <w:strike/>
                <w:color w:val="000000" w:themeColor="text1"/>
                <w:szCs w:val="24"/>
              </w:rPr>
            </w:pPr>
            <w:r w:rsidRPr="00321A70">
              <w:rPr>
                <w:rFonts w:ascii="Times New Roman" w:hAnsi="Times New Roman"/>
                <w:color w:val="000000" w:themeColor="text1"/>
                <w:szCs w:val="24"/>
              </w:rPr>
              <w:t>0,27</w:t>
            </w:r>
          </w:p>
        </w:tc>
        <w:tc>
          <w:tcPr>
            <w:tcW w:w="1530" w:type="dxa"/>
            <w:shd w:val="clear" w:color="auto" w:fill="auto"/>
            <w:noWrap/>
            <w:vAlign w:val="center"/>
            <w:hideMark/>
          </w:tcPr>
          <w:p w14:paraId="72E11C8C" w14:textId="63AF41D6" w:rsidR="001A67E2" w:rsidRPr="0093706F" w:rsidRDefault="00321A70" w:rsidP="00A51B3D">
            <w:pPr>
              <w:ind w:firstLine="62"/>
              <w:jc w:val="center"/>
              <w:rPr>
                <w:rFonts w:ascii="Times New Roman" w:hAnsi="Times New Roman"/>
                <w:strike/>
                <w:color w:val="000000" w:themeColor="text1"/>
                <w:szCs w:val="24"/>
              </w:rPr>
            </w:pPr>
            <w:r w:rsidRPr="00321A70">
              <w:rPr>
                <w:rFonts w:ascii="Times New Roman" w:hAnsi="Times New Roman"/>
                <w:color w:val="000000" w:themeColor="text1"/>
                <w:szCs w:val="24"/>
              </w:rPr>
              <w:t>0,47</w:t>
            </w:r>
          </w:p>
        </w:tc>
      </w:tr>
      <w:tr w:rsidR="001A67E2" w:rsidRPr="001A67E2" w14:paraId="33CCFFEE" w14:textId="77777777" w:rsidTr="00A51B3D">
        <w:tc>
          <w:tcPr>
            <w:tcW w:w="709" w:type="dxa"/>
            <w:shd w:val="clear" w:color="auto" w:fill="auto"/>
            <w:hideMark/>
          </w:tcPr>
          <w:p w14:paraId="473483AB" w14:textId="77777777" w:rsidR="001A67E2" w:rsidRPr="001A67E2" w:rsidRDefault="001A67E2" w:rsidP="00A51B3D">
            <w:pPr>
              <w:rPr>
                <w:rFonts w:ascii="Times New Roman" w:hAnsi="Times New Roman"/>
                <w:szCs w:val="24"/>
              </w:rPr>
            </w:pPr>
            <w:r w:rsidRPr="001A67E2">
              <w:rPr>
                <w:rFonts w:ascii="Times New Roman" w:hAnsi="Times New Roman"/>
                <w:szCs w:val="24"/>
              </w:rPr>
              <w:t>12.</w:t>
            </w:r>
          </w:p>
        </w:tc>
        <w:tc>
          <w:tcPr>
            <w:tcW w:w="5132" w:type="dxa"/>
            <w:shd w:val="clear" w:color="auto" w:fill="auto"/>
            <w:hideMark/>
          </w:tcPr>
          <w:p w14:paraId="44AC044C" w14:textId="77777777" w:rsidR="001A67E2" w:rsidRPr="001A67E2" w:rsidRDefault="001A67E2" w:rsidP="00A51B3D">
            <w:pPr>
              <w:rPr>
                <w:rFonts w:ascii="Times New Roman" w:hAnsi="Times New Roman"/>
                <w:szCs w:val="24"/>
              </w:rPr>
            </w:pPr>
            <w:r w:rsidRPr="001A67E2">
              <w:rPr>
                <w:rFonts w:ascii="Times New Roman" w:hAnsi="Times New Roman"/>
                <w:szCs w:val="24"/>
              </w:rPr>
              <w:t>Mokslo paskirties objektai</w:t>
            </w:r>
          </w:p>
        </w:tc>
        <w:tc>
          <w:tcPr>
            <w:tcW w:w="2410" w:type="dxa"/>
            <w:shd w:val="clear" w:color="auto" w:fill="auto"/>
            <w:hideMark/>
          </w:tcPr>
          <w:p w14:paraId="162DB4E6"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Plotas kv. m/metus</w:t>
            </w:r>
          </w:p>
        </w:tc>
        <w:tc>
          <w:tcPr>
            <w:tcW w:w="1417" w:type="dxa"/>
            <w:shd w:val="clear" w:color="auto" w:fill="auto"/>
            <w:noWrap/>
            <w:vAlign w:val="center"/>
            <w:hideMark/>
          </w:tcPr>
          <w:p w14:paraId="7281947F" w14:textId="7B2C2D18" w:rsidR="001A67E2" w:rsidRPr="00B43626" w:rsidRDefault="00321A70" w:rsidP="00A51B3D">
            <w:pPr>
              <w:jc w:val="center"/>
              <w:rPr>
                <w:rFonts w:ascii="Times New Roman" w:hAnsi="Times New Roman"/>
                <w:strike/>
                <w:color w:val="000000" w:themeColor="text1"/>
                <w:szCs w:val="24"/>
              </w:rPr>
            </w:pPr>
            <w:r w:rsidRPr="00321A70">
              <w:rPr>
                <w:rFonts w:ascii="Times New Roman" w:hAnsi="Times New Roman"/>
                <w:color w:val="000000" w:themeColor="text1"/>
                <w:szCs w:val="24"/>
              </w:rPr>
              <w:t>0,15</w:t>
            </w:r>
          </w:p>
        </w:tc>
        <w:tc>
          <w:tcPr>
            <w:tcW w:w="2268" w:type="dxa"/>
          </w:tcPr>
          <w:p w14:paraId="702ACE22" w14:textId="77777777" w:rsidR="001A67E2" w:rsidRPr="001A67E2" w:rsidRDefault="001A67E2" w:rsidP="00A51B3D">
            <w:pPr>
              <w:rPr>
                <w:rFonts w:ascii="Times New Roman" w:hAnsi="Times New Roman"/>
                <w:szCs w:val="24"/>
              </w:rPr>
            </w:pPr>
            <w:r w:rsidRPr="001A67E2">
              <w:rPr>
                <w:rFonts w:ascii="Times New Roman" w:hAnsi="Times New Roman"/>
                <w:szCs w:val="24"/>
              </w:rPr>
              <w:t>Susikaupimo norma plotas kv. m/metus</w:t>
            </w:r>
          </w:p>
        </w:tc>
        <w:tc>
          <w:tcPr>
            <w:tcW w:w="1418" w:type="dxa"/>
            <w:shd w:val="clear" w:color="auto" w:fill="auto"/>
            <w:noWrap/>
            <w:vAlign w:val="center"/>
            <w:hideMark/>
          </w:tcPr>
          <w:p w14:paraId="3532F440" w14:textId="757A9551" w:rsidR="001A67E2" w:rsidRPr="0093706F" w:rsidRDefault="00321A70" w:rsidP="00A51B3D">
            <w:pPr>
              <w:jc w:val="center"/>
              <w:rPr>
                <w:rFonts w:ascii="Times New Roman" w:hAnsi="Times New Roman"/>
                <w:strike/>
                <w:color w:val="000000" w:themeColor="text1"/>
                <w:szCs w:val="24"/>
              </w:rPr>
            </w:pPr>
            <w:r w:rsidRPr="00321A70">
              <w:rPr>
                <w:rFonts w:ascii="Times New Roman" w:hAnsi="Times New Roman"/>
                <w:color w:val="000000" w:themeColor="text1"/>
                <w:szCs w:val="24"/>
              </w:rPr>
              <w:t>0,21</w:t>
            </w:r>
          </w:p>
        </w:tc>
        <w:tc>
          <w:tcPr>
            <w:tcW w:w="1530" w:type="dxa"/>
            <w:shd w:val="clear" w:color="auto" w:fill="auto"/>
            <w:noWrap/>
            <w:vAlign w:val="center"/>
            <w:hideMark/>
          </w:tcPr>
          <w:p w14:paraId="7ED10580" w14:textId="19A5CFAB" w:rsidR="001A67E2" w:rsidRPr="0093706F" w:rsidRDefault="00321A70" w:rsidP="00A51B3D">
            <w:pPr>
              <w:ind w:firstLine="62"/>
              <w:jc w:val="center"/>
              <w:rPr>
                <w:rFonts w:ascii="Times New Roman" w:hAnsi="Times New Roman"/>
                <w:strike/>
                <w:color w:val="000000" w:themeColor="text1"/>
                <w:szCs w:val="24"/>
              </w:rPr>
            </w:pPr>
            <w:r w:rsidRPr="00321A70">
              <w:rPr>
                <w:rFonts w:ascii="Times New Roman" w:hAnsi="Times New Roman"/>
                <w:color w:val="000000" w:themeColor="text1"/>
                <w:szCs w:val="24"/>
              </w:rPr>
              <w:t>0,36</w:t>
            </w:r>
          </w:p>
        </w:tc>
      </w:tr>
      <w:tr w:rsidR="001A67E2" w:rsidRPr="001A67E2" w14:paraId="1122573D" w14:textId="77777777" w:rsidTr="00A51B3D">
        <w:tc>
          <w:tcPr>
            <w:tcW w:w="709" w:type="dxa"/>
            <w:shd w:val="clear" w:color="auto" w:fill="auto"/>
            <w:hideMark/>
          </w:tcPr>
          <w:p w14:paraId="5A830DD3" w14:textId="77777777" w:rsidR="001A67E2" w:rsidRPr="001A67E2" w:rsidRDefault="001A67E2" w:rsidP="00A51B3D">
            <w:pPr>
              <w:rPr>
                <w:rFonts w:ascii="Times New Roman" w:hAnsi="Times New Roman"/>
                <w:szCs w:val="24"/>
              </w:rPr>
            </w:pPr>
            <w:r w:rsidRPr="001A67E2">
              <w:rPr>
                <w:rFonts w:ascii="Times New Roman" w:hAnsi="Times New Roman"/>
                <w:szCs w:val="24"/>
              </w:rPr>
              <w:t>13.</w:t>
            </w:r>
          </w:p>
        </w:tc>
        <w:tc>
          <w:tcPr>
            <w:tcW w:w="5132" w:type="dxa"/>
            <w:shd w:val="clear" w:color="auto" w:fill="auto"/>
            <w:hideMark/>
          </w:tcPr>
          <w:p w14:paraId="70B6329D" w14:textId="77777777" w:rsidR="001A67E2" w:rsidRPr="001A67E2" w:rsidRDefault="001A67E2" w:rsidP="00A51B3D">
            <w:pPr>
              <w:rPr>
                <w:rFonts w:ascii="Times New Roman" w:hAnsi="Times New Roman"/>
                <w:szCs w:val="24"/>
              </w:rPr>
            </w:pPr>
            <w:r w:rsidRPr="001A67E2">
              <w:rPr>
                <w:rFonts w:ascii="Times New Roman" w:hAnsi="Times New Roman"/>
                <w:szCs w:val="24"/>
              </w:rPr>
              <w:t>Gydymo paskirties objektai</w:t>
            </w:r>
          </w:p>
        </w:tc>
        <w:tc>
          <w:tcPr>
            <w:tcW w:w="2410" w:type="dxa"/>
            <w:shd w:val="clear" w:color="auto" w:fill="auto"/>
            <w:hideMark/>
          </w:tcPr>
          <w:p w14:paraId="18C09E82"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Plotas kv. m/metus</w:t>
            </w:r>
          </w:p>
        </w:tc>
        <w:tc>
          <w:tcPr>
            <w:tcW w:w="1417" w:type="dxa"/>
            <w:shd w:val="clear" w:color="auto" w:fill="auto"/>
            <w:noWrap/>
            <w:vAlign w:val="center"/>
            <w:hideMark/>
          </w:tcPr>
          <w:p w14:paraId="308DA33D" w14:textId="05352AC4" w:rsidR="001A67E2" w:rsidRPr="00B43626" w:rsidRDefault="00321A70" w:rsidP="00A51B3D">
            <w:pPr>
              <w:jc w:val="center"/>
              <w:rPr>
                <w:rFonts w:ascii="Times New Roman" w:hAnsi="Times New Roman"/>
                <w:color w:val="000000" w:themeColor="text1"/>
                <w:szCs w:val="24"/>
              </w:rPr>
            </w:pPr>
            <w:r w:rsidRPr="00321A70">
              <w:rPr>
                <w:rFonts w:ascii="Times New Roman" w:hAnsi="Times New Roman"/>
                <w:color w:val="000000" w:themeColor="text1"/>
                <w:szCs w:val="24"/>
              </w:rPr>
              <w:t>0,39</w:t>
            </w:r>
          </w:p>
        </w:tc>
        <w:tc>
          <w:tcPr>
            <w:tcW w:w="2268" w:type="dxa"/>
          </w:tcPr>
          <w:p w14:paraId="44BC35F9" w14:textId="77777777" w:rsidR="001A67E2" w:rsidRPr="001A67E2" w:rsidRDefault="001A67E2" w:rsidP="00A51B3D">
            <w:pPr>
              <w:rPr>
                <w:rFonts w:ascii="Times New Roman" w:hAnsi="Times New Roman"/>
                <w:szCs w:val="24"/>
              </w:rPr>
            </w:pPr>
            <w:r w:rsidRPr="001A67E2">
              <w:rPr>
                <w:rFonts w:ascii="Times New Roman" w:hAnsi="Times New Roman"/>
                <w:szCs w:val="24"/>
              </w:rPr>
              <w:t>Susikaupimo norma plotas kv. m/metus</w:t>
            </w:r>
          </w:p>
        </w:tc>
        <w:tc>
          <w:tcPr>
            <w:tcW w:w="1418" w:type="dxa"/>
            <w:shd w:val="clear" w:color="auto" w:fill="auto"/>
            <w:noWrap/>
            <w:vAlign w:val="center"/>
            <w:hideMark/>
          </w:tcPr>
          <w:p w14:paraId="036F70FF" w14:textId="7D2517CD" w:rsidR="001A67E2" w:rsidRPr="0093706F" w:rsidRDefault="00321A70" w:rsidP="00A51B3D">
            <w:pPr>
              <w:ind w:firstLine="62"/>
              <w:jc w:val="center"/>
              <w:rPr>
                <w:rFonts w:ascii="Times New Roman" w:hAnsi="Times New Roman"/>
                <w:strike/>
                <w:color w:val="000000" w:themeColor="text1"/>
                <w:szCs w:val="24"/>
              </w:rPr>
            </w:pPr>
            <w:r w:rsidRPr="00321A70">
              <w:rPr>
                <w:rFonts w:ascii="Times New Roman" w:hAnsi="Times New Roman"/>
                <w:color w:val="000000" w:themeColor="text1"/>
                <w:szCs w:val="24"/>
              </w:rPr>
              <w:t>0,54</w:t>
            </w:r>
          </w:p>
        </w:tc>
        <w:tc>
          <w:tcPr>
            <w:tcW w:w="1530" w:type="dxa"/>
            <w:shd w:val="clear" w:color="auto" w:fill="auto"/>
            <w:noWrap/>
            <w:vAlign w:val="center"/>
            <w:hideMark/>
          </w:tcPr>
          <w:p w14:paraId="654E8A73" w14:textId="17586C47" w:rsidR="001A67E2" w:rsidRPr="0093706F" w:rsidRDefault="00321A70" w:rsidP="00A51B3D">
            <w:pPr>
              <w:jc w:val="center"/>
              <w:rPr>
                <w:rFonts w:ascii="Times New Roman" w:hAnsi="Times New Roman"/>
                <w:strike/>
                <w:color w:val="000000" w:themeColor="text1"/>
                <w:szCs w:val="24"/>
              </w:rPr>
            </w:pPr>
            <w:r w:rsidRPr="00321A70">
              <w:rPr>
                <w:rFonts w:ascii="Times New Roman" w:hAnsi="Times New Roman"/>
                <w:color w:val="000000" w:themeColor="text1"/>
                <w:szCs w:val="24"/>
              </w:rPr>
              <w:t>0,93</w:t>
            </w:r>
          </w:p>
        </w:tc>
      </w:tr>
      <w:tr w:rsidR="001A67E2" w:rsidRPr="001A67E2" w14:paraId="7CF42061" w14:textId="77777777" w:rsidTr="00A51B3D">
        <w:tc>
          <w:tcPr>
            <w:tcW w:w="709" w:type="dxa"/>
            <w:shd w:val="clear" w:color="auto" w:fill="auto"/>
            <w:hideMark/>
          </w:tcPr>
          <w:p w14:paraId="6D79837E" w14:textId="77777777" w:rsidR="001A67E2" w:rsidRPr="001A67E2" w:rsidRDefault="001A67E2" w:rsidP="00A51B3D">
            <w:pPr>
              <w:rPr>
                <w:rFonts w:ascii="Times New Roman" w:hAnsi="Times New Roman"/>
                <w:szCs w:val="24"/>
              </w:rPr>
            </w:pPr>
            <w:r w:rsidRPr="001A67E2">
              <w:rPr>
                <w:rFonts w:ascii="Times New Roman" w:hAnsi="Times New Roman"/>
                <w:szCs w:val="24"/>
              </w:rPr>
              <w:t>14.</w:t>
            </w:r>
          </w:p>
        </w:tc>
        <w:tc>
          <w:tcPr>
            <w:tcW w:w="5132" w:type="dxa"/>
            <w:shd w:val="clear" w:color="auto" w:fill="auto"/>
            <w:hideMark/>
          </w:tcPr>
          <w:p w14:paraId="69B66BC9" w14:textId="77777777" w:rsidR="001A67E2" w:rsidRPr="001A67E2" w:rsidRDefault="001A67E2" w:rsidP="00A51B3D">
            <w:pPr>
              <w:rPr>
                <w:rFonts w:ascii="Times New Roman" w:hAnsi="Times New Roman"/>
                <w:szCs w:val="24"/>
              </w:rPr>
            </w:pPr>
            <w:r w:rsidRPr="001A67E2">
              <w:rPr>
                <w:rFonts w:ascii="Times New Roman" w:hAnsi="Times New Roman"/>
                <w:szCs w:val="24"/>
              </w:rPr>
              <w:t>Poilsio paskirties objektai</w:t>
            </w:r>
          </w:p>
        </w:tc>
        <w:tc>
          <w:tcPr>
            <w:tcW w:w="2410" w:type="dxa"/>
            <w:shd w:val="clear" w:color="auto" w:fill="auto"/>
            <w:hideMark/>
          </w:tcPr>
          <w:p w14:paraId="1651F755"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Plotas kv. m/metus</w:t>
            </w:r>
          </w:p>
        </w:tc>
        <w:tc>
          <w:tcPr>
            <w:tcW w:w="1417" w:type="dxa"/>
            <w:shd w:val="clear" w:color="auto" w:fill="auto"/>
            <w:noWrap/>
            <w:vAlign w:val="center"/>
            <w:hideMark/>
          </w:tcPr>
          <w:p w14:paraId="618A2E46" w14:textId="6E3E4BAD" w:rsidR="001A67E2" w:rsidRPr="00B43626" w:rsidRDefault="00321A70" w:rsidP="00A51B3D">
            <w:pPr>
              <w:jc w:val="center"/>
              <w:rPr>
                <w:rFonts w:ascii="Times New Roman" w:hAnsi="Times New Roman"/>
                <w:color w:val="000000" w:themeColor="text1"/>
                <w:szCs w:val="24"/>
              </w:rPr>
            </w:pPr>
            <w:r w:rsidRPr="00321A70">
              <w:rPr>
                <w:rFonts w:ascii="Times New Roman" w:hAnsi="Times New Roman"/>
                <w:color w:val="000000" w:themeColor="text1"/>
                <w:szCs w:val="24"/>
              </w:rPr>
              <w:t>0,68</w:t>
            </w:r>
          </w:p>
        </w:tc>
        <w:tc>
          <w:tcPr>
            <w:tcW w:w="2268" w:type="dxa"/>
          </w:tcPr>
          <w:p w14:paraId="0D1E2EB1" w14:textId="77777777" w:rsidR="001A67E2" w:rsidRPr="001A67E2" w:rsidRDefault="001A67E2" w:rsidP="00A51B3D">
            <w:pPr>
              <w:rPr>
                <w:rFonts w:ascii="Times New Roman" w:hAnsi="Times New Roman"/>
                <w:szCs w:val="24"/>
              </w:rPr>
            </w:pPr>
            <w:r w:rsidRPr="001A67E2">
              <w:rPr>
                <w:rFonts w:ascii="Times New Roman" w:hAnsi="Times New Roman"/>
                <w:szCs w:val="24"/>
              </w:rPr>
              <w:t>Susikaupimo norma plotas kv. m/metus</w:t>
            </w:r>
          </w:p>
        </w:tc>
        <w:tc>
          <w:tcPr>
            <w:tcW w:w="1418" w:type="dxa"/>
            <w:shd w:val="clear" w:color="auto" w:fill="auto"/>
            <w:noWrap/>
            <w:vAlign w:val="center"/>
            <w:hideMark/>
          </w:tcPr>
          <w:p w14:paraId="59F1E80F" w14:textId="7A538331" w:rsidR="001A67E2" w:rsidRPr="0093706F" w:rsidRDefault="00321A70" w:rsidP="00A51B3D">
            <w:pPr>
              <w:ind w:firstLine="62"/>
              <w:jc w:val="center"/>
              <w:rPr>
                <w:rFonts w:ascii="Times New Roman" w:hAnsi="Times New Roman"/>
                <w:strike/>
                <w:color w:val="000000" w:themeColor="text1"/>
                <w:szCs w:val="24"/>
              </w:rPr>
            </w:pPr>
            <w:r w:rsidRPr="00321A70">
              <w:rPr>
                <w:rFonts w:ascii="Times New Roman" w:hAnsi="Times New Roman"/>
                <w:color w:val="000000" w:themeColor="text1"/>
                <w:szCs w:val="24"/>
              </w:rPr>
              <w:t>0,93</w:t>
            </w:r>
          </w:p>
        </w:tc>
        <w:tc>
          <w:tcPr>
            <w:tcW w:w="1530" w:type="dxa"/>
            <w:shd w:val="clear" w:color="auto" w:fill="auto"/>
            <w:noWrap/>
            <w:vAlign w:val="center"/>
            <w:hideMark/>
          </w:tcPr>
          <w:p w14:paraId="30606449" w14:textId="1D025046" w:rsidR="001A67E2" w:rsidRPr="0093706F" w:rsidRDefault="00321A70" w:rsidP="00A51B3D">
            <w:pPr>
              <w:jc w:val="center"/>
              <w:rPr>
                <w:rFonts w:ascii="Times New Roman" w:hAnsi="Times New Roman"/>
                <w:strike/>
                <w:color w:val="000000" w:themeColor="text1"/>
                <w:szCs w:val="24"/>
              </w:rPr>
            </w:pPr>
            <w:r w:rsidRPr="00321A70">
              <w:rPr>
                <w:rFonts w:ascii="Times New Roman" w:hAnsi="Times New Roman"/>
                <w:color w:val="000000" w:themeColor="text1"/>
                <w:szCs w:val="24"/>
              </w:rPr>
              <w:t>1,61</w:t>
            </w:r>
          </w:p>
        </w:tc>
      </w:tr>
      <w:tr w:rsidR="001A67E2" w:rsidRPr="001A67E2" w14:paraId="3C0F58DA" w14:textId="77777777" w:rsidTr="00A51B3D">
        <w:tc>
          <w:tcPr>
            <w:tcW w:w="709" w:type="dxa"/>
            <w:shd w:val="clear" w:color="auto" w:fill="auto"/>
            <w:hideMark/>
          </w:tcPr>
          <w:p w14:paraId="3C8B1D9A" w14:textId="77777777" w:rsidR="001A67E2" w:rsidRPr="001A67E2" w:rsidRDefault="001A67E2" w:rsidP="00A51B3D">
            <w:pPr>
              <w:rPr>
                <w:rFonts w:ascii="Times New Roman" w:hAnsi="Times New Roman"/>
                <w:szCs w:val="24"/>
              </w:rPr>
            </w:pPr>
            <w:r w:rsidRPr="001A67E2">
              <w:rPr>
                <w:rFonts w:ascii="Times New Roman" w:hAnsi="Times New Roman"/>
                <w:szCs w:val="24"/>
              </w:rPr>
              <w:t>15.</w:t>
            </w:r>
          </w:p>
        </w:tc>
        <w:tc>
          <w:tcPr>
            <w:tcW w:w="5132" w:type="dxa"/>
            <w:shd w:val="clear" w:color="auto" w:fill="auto"/>
            <w:hideMark/>
          </w:tcPr>
          <w:p w14:paraId="3FFB7A3B" w14:textId="77777777" w:rsidR="001A67E2" w:rsidRPr="001A67E2" w:rsidRDefault="001A67E2" w:rsidP="00A51B3D">
            <w:pPr>
              <w:rPr>
                <w:rFonts w:ascii="Times New Roman" w:hAnsi="Times New Roman"/>
                <w:szCs w:val="24"/>
              </w:rPr>
            </w:pPr>
            <w:r w:rsidRPr="001A67E2">
              <w:rPr>
                <w:rFonts w:ascii="Times New Roman" w:hAnsi="Times New Roman"/>
                <w:szCs w:val="24"/>
              </w:rPr>
              <w:t>Sporto paskirties objektai</w:t>
            </w:r>
          </w:p>
        </w:tc>
        <w:tc>
          <w:tcPr>
            <w:tcW w:w="2410" w:type="dxa"/>
            <w:shd w:val="clear" w:color="auto" w:fill="auto"/>
            <w:hideMark/>
          </w:tcPr>
          <w:p w14:paraId="2D8D08BE"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Plotas kv. m/metus</w:t>
            </w:r>
          </w:p>
        </w:tc>
        <w:tc>
          <w:tcPr>
            <w:tcW w:w="1417" w:type="dxa"/>
            <w:shd w:val="clear" w:color="auto" w:fill="auto"/>
            <w:noWrap/>
            <w:vAlign w:val="center"/>
            <w:hideMark/>
          </w:tcPr>
          <w:p w14:paraId="16953CAA" w14:textId="3E01EAFC" w:rsidR="001A67E2" w:rsidRPr="00B43626" w:rsidRDefault="00321A70" w:rsidP="00A51B3D">
            <w:pPr>
              <w:jc w:val="center"/>
              <w:rPr>
                <w:rFonts w:ascii="Times New Roman" w:hAnsi="Times New Roman"/>
                <w:color w:val="000000" w:themeColor="text1"/>
                <w:szCs w:val="24"/>
              </w:rPr>
            </w:pPr>
            <w:r w:rsidRPr="00321A70">
              <w:rPr>
                <w:rFonts w:ascii="Times New Roman" w:hAnsi="Times New Roman"/>
                <w:color w:val="000000" w:themeColor="text1"/>
                <w:szCs w:val="24"/>
              </w:rPr>
              <w:t>0,22</w:t>
            </w:r>
          </w:p>
        </w:tc>
        <w:tc>
          <w:tcPr>
            <w:tcW w:w="2268" w:type="dxa"/>
          </w:tcPr>
          <w:p w14:paraId="7644FEDA" w14:textId="77777777" w:rsidR="001A67E2" w:rsidRPr="001A67E2" w:rsidRDefault="001A67E2" w:rsidP="00A51B3D">
            <w:pPr>
              <w:rPr>
                <w:rFonts w:ascii="Times New Roman" w:hAnsi="Times New Roman"/>
                <w:szCs w:val="24"/>
              </w:rPr>
            </w:pPr>
            <w:r w:rsidRPr="001A67E2">
              <w:rPr>
                <w:rFonts w:ascii="Times New Roman" w:hAnsi="Times New Roman"/>
                <w:szCs w:val="24"/>
              </w:rPr>
              <w:t>Susikaupimo norma plotas kv. m/metus</w:t>
            </w:r>
          </w:p>
        </w:tc>
        <w:tc>
          <w:tcPr>
            <w:tcW w:w="1418" w:type="dxa"/>
            <w:shd w:val="clear" w:color="auto" w:fill="auto"/>
            <w:noWrap/>
            <w:vAlign w:val="center"/>
            <w:hideMark/>
          </w:tcPr>
          <w:p w14:paraId="4FF1DAC5" w14:textId="2AE60DA4" w:rsidR="001A67E2" w:rsidRPr="0093706F" w:rsidRDefault="00321A70" w:rsidP="00A51B3D">
            <w:pPr>
              <w:ind w:firstLine="62"/>
              <w:jc w:val="center"/>
              <w:rPr>
                <w:rFonts w:ascii="Times New Roman" w:hAnsi="Times New Roman"/>
                <w:strike/>
                <w:color w:val="000000" w:themeColor="text1"/>
                <w:szCs w:val="24"/>
              </w:rPr>
            </w:pPr>
            <w:r w:rsidRPr="00321A70">
              <w:rPr>
                <w:rFonts w:ascii="Times New Roman" w:hAnsi="Times New Roman"/>
                <w:color w:val="000000" w:themeColor="text1"/>
                <w:szCs w:val="24"/>
              </w:rPr>
              <w:t>0,30</w:t>
            </w:r>
          </w:p>
        </w:tc>
        <w:tc>
          <w:tcPr>
            <w:tcW w:w="1530" w:type="dxa"/>
            <w:shd w:val="clear" w:color="auto" w:fill="auto"/>
            <w:noWrap/>
            <w:vAlign w:val="center"/>
            <w:hideMark/>
          </w:tcPr>
          <w:p w14:paraId="0C628EDD" w14:textId="3A7D627B" w:rsidR="001A67E2" w:rsidRPr="0093706F" w:rsidRDefault="00321A70" w:rsidP="00A51B3D">
            <w:pPr>
              <w:jc w:val="center"/>
              <w:rPr>
                <w:rFonts w:ascii="Times New Roman" w:hAnsi="Times New Roman"/>
                <w:strike/>
                <w:color w:val="000000" w:themeColor="text1"/>
                <w:szCs w:val="24"/>
              </w:rPr>
            </w:pPr>
            <w:r w:rsidRPr="00321A70">
              <w:rPr>
                <w:rFonts w:ascii="Times New Roman" w:hAnsi="Times New Roman"/>
                <w:color w:val="000000" w:themeColor="text1"/>
                <w:szCs w:val="24"/>
              </w:rPr>
              <w:t>0,52</w:t>
            </w:r>
          </w:p>
        </w:tc>
      </w:tr>
      <w:tr w:rsidR="001A67E2" w:rsidRPr="001A67E2" w14:paraId="72DBEC4A" w14:textId="77777777" w:rsidTr="00A51B3D">
        <w:tc>
          <w:tcPr>
            <w:tcW w:w="709" w:type="dxa"/>
            <w:shd w:val="clear" w:color="auto" w:fill="auto"/>
            <w:hideMark/>
          </w:tcPr>
          <w:p w14:paraId="33D06F40" w14:textId="77777777" w:rsidR="001A67E2" w:rsidRPr="001A67E2" w:rsidRDefault="001A67E2" w:rsidP="00A51B3D">
            <w:pPr>
              <w:rPr>
                <w:rFonts w:ascii="Times New Roman" w:hAnsi="Times New Roman"/>
                <w:szCs w:val="24"/>
              </w:rPr>
            </w:pPr>
            <w:r w:rsidRPr="001A67E2">
              <w:rPr>
                <w:rFonts w:ascii="Times New Roman" w:hAnsi="Times New Roman"/>
                <w:szCs w:val="24"/>
              </w:rPr>
              <w:t>16.</w:t>
            </w:r>
          </w:p>
        </w:tc>
        <w:tc>
          <w:tcPr>
            <w:tcW w:w="5132" w:type="dxa"/>
            <w:shd w:val="clear" w:color="auto" w:fill="auto"/>
            <w:hideMark/>
          </w:tcPr>
          <w:p w14:paraId="5E48ABBC" w14:textId="77777777" w:rsidR="001A67E2" w:rsidRPr="001A67E2" w:rsidRDefault="001A67E2" w:rsidP="00A51B3D">
            <w:pPr>
              <w:rPr>
                <w:rFonts w:ascii="Times New Roman" w:hAnsi="Times New Roman"/>
                <w:szCs w:val="24"/>
              </w:rPr>
            </w:pPr>
            <w:r w:rsidRPr="001A67E2">
              <w:rPr>
                <w:rFonts w:ascii="Times New Roman" w:hAnsi="Times New Roman"/>
                <w:szCs w:val="24"/>
              </w:rPr>
              <w:t>Specialiosios paskirties objektai</w:t>
            </w:r>
          </w:p>
        </w:tc>
        <w:tc>
          <w:tcPr>
            <w:tcW w:w="2410" w:type="dxa"/>
            <w:shd w:val="clear" w:color="auto" w:fill="auto"/>
            <w:hideMark/>
          </w:tcPr>
          <w:p w14:paraId="24F1420F"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Plotas kv. m/metus</w:t>
            </w:r>
          </w:p>
        </w:tc>
        <w:tc>
          <w:tcPr>
            <w:tcW w:w="1417" w:type="dxa"/>
            <w:shd w:val="clear" w:color="auto" w:fill="auto"/>
            <w:noWrap/>
            <w:vAlign w:val="center"/>
            <w:hideMark/>
          </w:tcPr>
          <w:p w14:paraId="56800F77" w14:textId="0072725A" w:rsidR="001A67E2" w:rsidRPr="00B43626" w:rsidRDefault="00321A70" w:rsidP="00A51B3D">
            <w:pPr>
              <w:jc w:val="center"/>
              <w:rPr>
                <w:rFonts w:ascii="Times New Roman" w:hAnsi="Times New Roman"/>
                <w:strike/>
                <w:color w:val="000000" w:themeColor="text1"/>
                <w:szCs w:val="24"/>
              </w:rPr>
            </w:pPr>
            <w:r w:rsidRPr="00321A70">
              <w:rPr>
                <w:rFonts w:ascii="Times New Roman" w:hAnsi="Times New Roman"/>
                <w:color w:val="000000" w:themeColor="text1"/>
                <w:szCs w:val="24"/>
              </w:rPr>
              <w:t>0,17</w:t>
            </w:r>
          </w:p>
        </w:tc>
        <w:tc>
          <w:tcPr>
            <w:tcW w:w="2268" w:type="dxa"/>
          </w:tcPr>
          <w:p w14:paraId="09DE3627" w14:textId="77777777" w:rsidR="001A67E2" w:rsidRPr="001A67E2" w:rsidRDefault="001A67E2" w:rsidP="00A51B3D">
            <w:pPr>
              <w:rPr>
                <w:rFonts w:ascii="Times New Roman" w:hAnsi="Times New Roman"/>
                <w:szCs w:val="24"/>
              </w:rPr>
            </w:pPr>
            <w:r w:rsidRPr="001A67E2">
              <w:rPr>
                <w:rFonts w:ascii="Times New Roman" w:hAnsi="Times New Roman"/>
                <w:szCs w:val="24"/>
              </w:rPr>
              <w:t>Susikaupimo norma plotas kv. m/metus</w:t>
            </w:r>
          </w:p>
        </w:tc>
        <w:tc>
          <w:tcPr>
            <w:tcW w:w="1418" w:type="dxa"/>
            <w:shd w:val="clear" w:color="auto" w:fill="auto"/>
            <w:noWrap/>
            <w:vAlign w:val="center"/>
            <w:hideMark/>
          </w:tcPr>
          <w:p w14:paraId="2CD03B8E" w14:textId="732E60DA" w:rsidR="001A67E2" w:rsidRPr="0093706F" w:rsidRDefault="00321A70" w:rsidP="00A51B3D">
            <w:pPr>
              <w:ind w:firstLine="62"/>
              <w:jc w:val="center"/>
              <w:rPr>
                <w:rFonts w:ascii="Times New Roman" w:hAnsi="Times New Roman"/>
                <w:strike/>
                <w:color w:val="000000" w:themeColor="text1"/>
                <w:szCs w:val="24"/>
              </w:rPr>
            </w:pPr>
            <w:r w:rsidRPr="00321A70">
              <w:rPr>
                <w:rFonts w:ascii="Times New Roman" w:hAnsi="Times New Roman"/>
                <w:color w:val="000000" w:themeColor="text1"/>
                <w:szCs w:val="24"/>
              </w:rPr>
              <w:t>0,24</w:t>
            </w:r>
          </w:p>
        </w:tc>
        <w:tc>
          <w:tcPr>
            <w:tcW w:w="1530" w:type="dxa"/>
            <w:shd w:val="clear" w:color="auto" w:fill="auto"/>
            <w:noWrap/>
            <w:vAlign w:val="center"/>
            <w:hideMark/>
          </w:tcPr>
          <w:p w14:paraId="4B8971B4" w14:textId="3D524749" w:rsidR="001A67E2" w:rsidRPr="0093706F" w:rsidRDefault="00321A70" w:rsidP="00A51B3D">
            <w:pPr>
              <w:ind w:firstLine="62"/>
              <w:jc w:val="center"/>
              <w:rPr>
                <w:rFonts w:ascii="Times New Roman" w:hAnsi="Times New Roman"/>
                <w:strike/>
                <w:color w:val="000000" w:themeColor="text1"/>
                <w:szCs w:val="24"/>
              </w:rPr>
            </w:pPr>
            <w:r w:rsidRPr="00321A70">
              <w:rPr>
                <w:rFonts w:ascii="Times New Roman" w:hAnsi="Times New Roman"/>
                <w:color w:val="000000" w:themeColor="text1"/>
                <w:szCs w:val="24"/>
              </w:rPr>
              <w:t>0,41</w:t>
            </w:r>
          </w:p>
        </w:tc>
      </w:tr>
      <w:tr w:rsidR="001A67E2" w:rsidRPr="001A67E2" w14:paraId="14B4DFEB" w14:textId="77777777" w:rsidTr="00A51B3D">
        <w:tc>
          <w:tcPr>
            <w:tcW w:w="709" w:type="dxa"/>
            <w:shd w:val="clear" w:color="auto" w:fill="auto"/>
            <w:hideMark/>
          </w:tcPr>
          <w:p w14:paraId="7A04D448" w14:textId="77777777" w:rsidR="001A67E2" w:rsidRPr="001A67E2" w:rsidRDefault="001A67E2" w:rsidP="00A51B3D">
            <w:pPr>
              <w:rPr>
                <w:rFonts w:ascii="Times New Roman" w:hAnsi="Times New Roman"/>
                <w:szCs w:val="24"/>
              </w:rPr>
            </w:pPr>
            <w:r w:rsidRPr="001A67E2">
              <w:rPr>
                <w:rFonts w:ascii="Times New Roman" w:hAnsi="Times New Roman"/>
                <w:szCs w:val="24"/>
              </w:rPr>
              <w:t>17.</w:t>
            </w:r>
          </w:p>
        </w:tc>
        <w:tc>
          <w:tcPr>
            <w:tcW w:w="5132" w:type="dxa"/>
            <w:shd w:val="clear" w:color="auto" w:fill="auto"/>
            <w:hideMark/>
          </w:tcPr>
          <w:p w14:paraId="2650C2AC" w14:textId="77777777" w:rsidR="001A67E2" w:rsidRPr="001A67E2" w:rsidRDefault="001A67E2" w:rsidP="00A51B3D">
            <w:pPr>
              <w:rPr>
                <w:rFonts w:ascii="Times New Roman" w:hAnsi="Times New Roman"/>
                <w:szCs w:val="24"/>
              </w:rPr>
            </w:pPr>
            <w:r w:rsidRPr="001A67E2">
              <w:rPr>
                <w:rFonts w:ascii="Times New Roman" w:hAnsi="Times New Roman"/>
                <w:szCs w:val="24"/>
              </w:rPr>
              <w:t>Žemės ūkio paskirties</w:t>
            </w:r>
            <w:r w:rsidRPr="001A67E2">
              <w:rPr>
                <w:rFonts w:ascii="Times New Roman" w:hAnsi="Times New Roman"/>
                <w:szCs w:val="24"/>
                <w:vertAlign w:val="superscript"/>
              </w:rPr>
              <w:t>*</w:t>
            </w:r>
            <w:r w:rsidRPr="001A67E2">
              <w:rPr>
                <w:rFonts w:ascii="Times New Roman" w:hAnsi="Times New Roman"/>
                <w:szCs w:val="24"/>
              </w:rPr>
              <w:t xml:space="preserve"> objektai</w:t>
            </w:r>
          </w:p>
          <w:p w14:paraId="03490559" w14:textId="77777777" w:rsidR="001A67E2" w:rsidRPr="001A67E2" w:rsidRDefault="001A67E2" w:rsidP="00A51B3D">
            <w:pPr>
              <w:rPr>
                <w:rFonts w:ascii="Times New Roman" w:hAnsi="Times New Roman"/>
                <w:szCs w:val="24"/>
              </w:rPr>
            </w:pPr>
            <w:r w:rsidRPr="001A67E2">
              <w:rPr>
                <w:rFonts w:ascii="Times New Roman" w:hAnsi="Times New Roman"/>
                <w:szCs w:val="24"/>
              </w:rPr>
              <w:t>(ūkio, fermų ir kt. pastatai naudojami žemės ūkio veiklai)</w:t>
            </w:r>
          </w:p>
        </w:tc>
        <w:tc>
          <w:tcPr>
            <w:tcW w:w="2410" w:type="dxa"/>
            <w:shd w:val="clear" w:color="auto" w:fill="auto"/>
            <w:hideMark/>
          </w:tcPr>
          <w:p w14:paraId="235ED80A"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Plotas kv. m/metus</w:t>
            </w:r>
          </w:p>
          <w:p w14:paraId="0892ADAA" w14:textId="77777777" w:rsidR="001A67E2" w:rsidRPr="001A67E2" w:rsidRDefault="001A67E2" w:rsidP="00A51B3D">
            <w:pPr>
              <w:jc w:val="center"/>
              <w:rPr>
                <w:rFonts w:ascii="Times New Roman" w:hAnsi="Times New Roman"/>
                <w:szCs w:val="24"/>
              </w:rPr>
            </w:pPr>
            <w:r w:rsidRPr="001A67E2">
              <w:rPr>
                <w:rFonts w:ascii="Times New Roman" w:hAnsi="Times New Roman"/>
                <w:szCs w:val="24"/>
                <w:lang w:eastAsia="lt-LT"/>
              </w:rPr>
              <w:t>(iki 2000 kv. m)</w:t>
            </w:r>
          </w:p>
        </w:tc>
        <w:tc>
          <w:tcPr>
            <w:tcW w:w="1417" w:type="dxa"/>
            <w:shd w:val="clear" w:color="auto" w:fill="auto"/>
            <w:noWrap/>
            <w:vAlign w:val="center"/>
            <w:hideMark/>
          </w:tcPr>
          <w:p w14:paraId="7E1CF572" w14:textId="3C25C263" w:rsidR="001A67E2" w:rsidRPr="00B43626" w:rsidRDefault="00321A70" w:rsidP="00A51B3D">
            <w:pPr>
              <w:jc w:val="center"/>
              <w:rPr>
                <w:rFonts w:ascii="Times New Roman" w:hAnsi="Times New Roman"/>
                <w:color w:val="000000" w:themeColor="text1"/>
                <w:szCs w:val="24"/>
              </w:rPr>
            </w:pPr>
            <w:r w:rsidRPr="00321A70">
              <w:rPr>
                <w:rFonts w:ascii="Times New Roman" w:hAnsi="Times New Roman"/>
                <w:color w:val="000000" w:themeColor="text1"/>
                <w:szCs w:val="24"/>
              </w:rPr>
              <w:t>0,04</w:t>
            </w:r>
          </w:p>
        </w:tc>
        <w:tc>
          <w:tcPr>
            <w:tcW w:w="2268" w:type="dxa"/>
          </w:tcPr>
          <w:p w14:paraId="38011A70" w14:textId="77777777" w:rsidR="001A67E2" w:rsidRPr="001A67E2" w:rsidRDefault="001A67E2" w:rsidP="00A51B3D">
            <w:pPr>
              <w:rPr>
                <w:rFonts w:ascii="Times New Roman" w:hAnsi="Times New Roman"/>
                <w:szCs w:val="24"/>
              </w:rPr>
            </w:pPr>
            <w:r w:rsidRPr="001A67E2">
              <w:rPr>
                <w:rFonts w:ascii="Times New Roman" w:hAnsi="Times New Roman"/>
                <w:szCs w:val="24"/>
              </w:rPr>
              <w:t xml:space="preserve">Susikaupimo norma plotas kv. m/metus </w:t>
            </w:r>
          </w:p>
          <w:p w14:paraId="1D6016A0" w14:textId="77777777" w:rsidR="001A67E2" w:rsidRPr="001A67E2" w:rsidRDefault="001A67E2" w:rsidP="00A51B3D">
            <w:pPr>
              <w:rPr>
                <w:rFonts w:ascii="Times New Roman" w:hAnsi="Times New Roman"/>
                <w:szCs w:val="24"/>
              </w:rPr>
            </w:pPr>
            <w:r w:rsidRPr="001A67E2">
              <w:rPr>
                <w:rFonts w:ascii="Times New Roman" w:hAnsi="Times New Roman"/>
                <w:szCs w:val="24"/>
                <w:lang w:eastAsia="lt-LT"/>
              </w:rPr>
              <w:t>(iki 2000 kv. m)</w:t>
            </w:r>
          </w:p>
        </w:tc>
        <w:tc>
          <w:tcPr>
            <w:tcW w:w="1418" w:type="dxa"/>
            <w:shd w:val="clear" w:color="auto" w:fill="auto"/>
            <w:noWrap/>
            <w:vAlign w:val="center"/>
          </w:tcPr>
          <w:p w14:paraId="0A50CD19" w14:textId="72566860" w:rsidR="001A67E2" w:rsidRPr="0093706F" w:rsidRDefault="00321A70" w:rsidP="00A51B3D">
            <w:pPr>
              <w:ind w:firstLine="62"/>
              <w:jc w:val="center"/>
              <w:rPr>
                <w:rFonts w:ascii="Times New Roman" w:hAnsi="Times New Roman"/>
                <w:strike/>
                <w:color w:val="000000" w:themeColor="text1"/>
                <w:szCs w:val="24"/>
              </w:rPr>
            </w:pPr>
            <w:r w:rsidRPr="00321A70">
              <w:rPr>
                <w:rFonts w:ascii="Times New Roman" w:hAnsi="Times New Roman"/>
                <w:color w:val="000000" w:themeColor="text1"/>
                <w:szCs w:val="24"/>
              </w:rPr>
              <w:t>0,06</w:t>
            </w:r>
          </w:p>
        </w:tc>
        <w:tc>
          <w:tcPr>
            <w:tcW w:w="1530" w:type="dxa"/>
            <w:shd w:val="clear" w:color="auto" w:fill="auto"/>
            <w:noWrap/>
            <w:vAlign w:val="center"/>
          </w:tcPr>
          <w:p w14:paraId="58D8EACF" w14:textId="7E060DEB" w:rsidR="001A67E2" w:rsidRPr="0093706F" w:rsidRDefault="00321A70" w:rsidP="00A51B3D">
            <w:pPr>
              <w:ind w:firstLine="62"/>
              <w:jc w:val="center"/>
              <w:rPr>
                <w:rFonts w:ascii="Times New Roman" w:hAnsi="Times New Roman"/>
                <w:strike/>
                <w:color w:val="000000" w:themeColor="text1"/>
                <w:szCs w:val="24"/>
              </w:rPr>
            </w:pPr>
            <w:r w:rsidRPr="00321A70">
              <w:rPr>
                <w:rFonts w:ascii="Times New Roman" w:hAnsi="Times New Roman"/>
                <w:color w:val="000000" w:themeColor="text1"/>
                <w:szCs w:val="24"/>
              </w:rPr>
              <w:t>0,10</w:t>
            </w:r>
          </w:p>
        </w:tc>
      </w:tr>
      <w:tr w:rsidR="001A67E2" w:rsidRPr="001A67E2" w14:paraId="0FA05EE7" w14:textId="77777777" w:rsidTr="00A51B3D">
        <w:tc>
          <w:tcPr>
            <w:tcW w:w="709" w:type="dxa"/>
            <w:shd w:val="clear" w:color="auto" w:fill="auto"/>
            <w:vAlign w:val="center"/>
            <w:hideMark/>
          </w:tcPr>
          <w:p w14:paraId="79FEF03E" w14:textId="77777777" w:rsidR="001A67E2" w:rsidRPr="001A67E2" w:rsidRDefault="001A67E2" w:rsidP="00A51B3D">
            <w:pPr>
              <w:rPr>
                <w:rFonts w:ascii="Times New Roman" w:hAnsi="Times New Roman"/>
                <w:szCs w:val="24"/>
              </w:rPr>
            </w:pPr>
            <w:r w:rsidRPr="001A67E2">
              <w:rPr>
                <w:rFonts w:ascii="Times New Roman" w:hAnsi="Times New Roman"/>
                <w:szCs w:val="24"/>
              </w:rPr>
              <w:t>18.</w:t>
            </w:r>
          </w:p>
        </w:tc>
        <w:tc>
          <w:tcPr>
            <w:tcW w:w="5132" w:type="dxa"/>
            <w:shd w:val="clear" w:color="auto" w:fill="auto"/>
            <w:vAlign w:val="center"/>
            <w:hideMark/>
          </w:tcPr>
          <w:p w14:paraId="44536B5E" w14:textId="77777777" w:rsidR="001A67E2" w:rsidRPr="001A67E2" w:rsidRDefault="001A67E2" w:rsidP="00A51B3D">
            <w:pPr>
              <w:rPr>
                <w:rFonts w:ascii="Times New Roman" w:hAnsi="Times New Roman"/>
                <w:szCs w:val="24"/>
              </w:rPr>
            </w:pPr>
            <w:r w:rsidRPr="001A67E2">
              <w:rPr>
                <w:rFonts w:ascii="Times New Roman" w:hAnsi="Times New Roman"/>
                <w:szCs w:val="24"/>
              </w:rPr>
              <w:t>Kiti objektai naudojami kita paskirtimi (išskyrus sodų ir religinės paskirties pastatus)</w:t>
            </w:r>
          </w:p>
        </w:tc>
        <w:tc>
          <w:tcPr>
            <w:tcW w:w="2410" w:type="dxa"/>
            <w:shd w:val="clear" w:color="auto" w:fill="auto"/>
            <w:hideMark/>
          </w:tcPr>
          <w:p w14:paraId="4F4ABDE7"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Plotas kv. m/metus</w:t>
            </w:r>
          </w:p>
        </w:tc>
        <w:tc>
          <w:tcPr>
            <w:tcW w:w="1417" w:type="dxa"/>
            <w:shd w:val="clear" w:color="auto" w:fill="auto"/>
            <w:noWrap/>
            <w:vAlign w:val="center"/>
            <w:hideMark/>
          </w:tcPr>
          <w:p w14:paraId="01642F13" w14:textId="6089B16C" w:rsidR="001A67E2" w:rsidRPr="00B43626" w:rsidRDefault="00321A70" w:rsidP="00A51B3D">
            <w:pPr>
              <w:jc w:val="center"/>
              <w:rPr>
                <w:rFonts w:ascii="Times New Roman" w:hAnsi="Times New Roman"/>
                <w:strike/>
                <w:color w:val="000000" w:themeColor="text1"/>
                <w:szCs w:val="24"/>
              </w:rPr>
            </w:pPr>
            <w:r w:rsidRPr="00321A70">
              <w:rPr>
                <w:rFonts w:ascii="Times New Roman" w:hAnsi="Times New Roman"/>
                <w:color w:val="000000" w:themeColor="text1"/>
                <w:szCs w:val="24"/>
              </w:rPr>
              <w:t>0,20</w:t>
            </w:r>
          </w:p>
        </w:tc>
        <w:tc>
          <w:tcPr>
            <w:tcW w:w="2268" w:type="dxa"/>
          </w:tcPr>
          <w:p w14:paraId="7B6E8B72" w14:textId="77777777" w:rsidR="001A67E2" w:rsidRPr="001A67E2" w:rsidRDefault="001A67E2" w:rsidP="00A51B3D">
            <w:pPr>
              <w:rPr>
                <w:rFonts w:ascii="Times New Roman" w:hAnsi="Times New Roman"/>
                <w:szCs w:val="24"/>
              </w:rPr>
            </w:pPr>
            <w:r w:rsidRPr="001A67E2">
              <w:rPr>
                <w:rFonts w:ascii="Times New Roman" w:hAnsi="Times New Roman"/>
                <w:szCs w:val="24"/>
              </w:rPr>
              <w:t>Susikaupimo norma plotas kv. m/metus</w:t>
            </w:r>
          </w:p>
          <w:p w14:paraId="5AE88050" w14:textId="77777777" w:rsidR="001A67E2" w:rsidRPr="001A67E2" w:rsidRDefault="001A67E2" w:rsidP="00A51B3D">
            <w:pPr>
              <w:rPr>
                <w:rFonts w:ascii="Times New Roman" w:hAnsi="Times New Roman"/>
                <w:szCs w:val="24"/>
              </w:rPr>
            </w:pPr>
            <w:r w:rsidRPr="001A67E2">
              <w:rPr>
                <w:rFonts w:ascii="Times New Roman" w:hAnsi="Times New Roman"/>
                <w:szCs w:val="24"/>
                <w:lang w:eastAsia="lt-LT"/>
              </w:rPr>
              <w:t>(iki 2000 kv. m)</w:t>
            </w:r>
          </w:p>
        </w:tc>
        <w:tc>
          <w:tcPr>
            <w:tcW w:w="1418" w:type="dxa"/>
            <w:shd w:val="clear" w:color="auto" w:fill="auto"/>
            <w:noWrap/>
            <w:vAlign w:val="center"/>
            <w:hideMark/>
          </w:tcPr>
          <w:p w14:paraId="248F51A9" w14:textId="5426B6E5" w:rsidR="001A67E2" w:rsidRPr="0093706F" w:rsidRDefault="00321A70" w:rsidP="00A51B3D">
            <w:pPr>
              <w:jc w:val="center"/>
              <w:rPr>
                <w:rFonts w:ascii="Times New Roman" w:hAnsi="Times New Roman"/>
                <w:strike/>
                <w:color w:val="000000" w:themeColor="text1"/>
                <w:szCs w:val="24"/>
              </w:rPr>
            </w:pPr>
            <w:r w:rsidRPr="00321A70">
              <w:rPr>
                <w:rFonts w:ascii="Times New Roman" w:hAnsi="Times New Roman"/>
                <w:color w:val="000000" w:themeColor="text1"/>
                <w:szCs w:val="24"/>
              </w:rPr>
              <w:t>0,27</w:t>
            </w:r>
          </w:p>
        </w:tc>
        <w:tc>
          <w:tcPr>
            <w:tcW w:w="1530" w:type="dxa"/>
            <w:shd w:val="clear" w:color="auto" w:fill="auto"/>
            <w:noWrap/>
            <w:vAlign w:val="center"/>
            <w:hideMark/>
          </w:tcPr>
          <w:p w14:paraId="293C76A5" w14:textId="26BEA4D8" w:rsidR="001A67E2" w:rsidRPr="0093706F" w:rsidRDefault="00321A70" w:rsidP="00A51B3D">
            <w:pPr>
              <w:jc w:val="center"/>
              <w:rPr>
                <w:rFonts w:ascii="Times New Roman" w:hAnsi="Times New Roman"/>
                <w:strike/>
                <w:color w:val="000000" w:themeColor="text1"/>
                <w:szCs w:val="24"/>
              </w:rPr>
            </w:pPr>
            <w:r w:rsidRPr="00321A70">
              <w:rPr>
                <w:rFonts w:ascii="Times New Roman" w:hAnsi="Times New Roman"/>
                <w:color w:val="000000" w:themeColor="text1"/>
                <w:szCs w:val="24"/>
              </w:rPr>
              <w:t>0,47</w:t>
            </w:r>
          </w:p>
        </w:tc>
      </w:tr>
      <w:tr w:rsidR="001A67E2" w:rsidRPr="001A67E2" w14:paraId="6D08F527" w14:textId="77777777" w:rsidTr="00A51B3D">
        <w:tc>
          <w:tcPr>
            <w:tcW w:w="709" w:type="dxa"/>
            <w:shd w:val="clear" w:color="auto" w:fill="auto"/>
            <w:vAlign w:val="center"/>
            <w:hideMark/>
          </w:tcPr>
          <w:p w14:paraId="166577EC" w14:textId="77777777" w:rsidR="001A67E2" w:rsidRPr="001A67E2" w:rsidRDefault="001A67E2" w:rsidP="00A51B3D">
            <w:pPr>
              <w:rPr>
                <w:rFonts w:ascii="Times New Roman" w:hAnsi="Times New Roman"/>
                <w:szCs w:val="24"/>
              </w:rPr>
            </w:pPr>
            <w:r w:rsidRPr="001A67E2">
              <w:rPr>
                <w:rFonts w:ascii="Times New Roman" w:hAnsi="Times New Roman"/>
                <w:szCs w:val="24"/>
              </w:rPr>
              <w:t>19.</w:t>
            </w:r>
          </w:p>
        </w:tc>
        <w:tc>
          <w:tcPr>
            <w:tcW w:w="5132" w:type="dxa"/>
            <w:shd w:val="clear" w:color="auto" w:fill="auto"/>
            <w:vAlign w:val="center"/>
            <w:hideMark/>
          </w:tcPr>
          <w:p w14:paraId="4DB64E75" w14:textId="77777777" w:rsidR="001A67E2" w:rsidRPr="001A67E2" w:rsidRDefault="001A67E2" w:rsidP="00A51B3D">
            <w:pPr>
              <w:rPr>
                <w:rFonts w:ascii="Times New Roman" w:hAnsi="Times New Roman"/>
                <w:szCs w:val="24"/>
              </w:rPr>
            </w:pPr>
            <w:r w:rsidRPr="001A67E2">
              <w:rPr>
                <w:rFonts w:ascii="Times New Roman" w:hAnsi="Times New Roman"/>
                <w:szCs w:val="24"/>
              </w:rPr>
              <w:t>Atliekų turėtojai, kurie nėra susieti su konkrečiu nekilnojamojo turto objektu (vienkartinių renginių apmokestinimas ir pan. )</w:t>
            </w:r>
          </w:p>
        </w:tc>
        <w:tc>
          <w:tcPr>
            <w:tcW w:w="2410" w:type="dxa"/>
            <w:shd w:val="clear" w:color="auto" w:fill="auto"/>
            <w:vAlign w:val="center"/>
            <w:hideMark/>
          </w:tcPr>
          <w:p w14:paraId="65ECC168"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w:t>
            </w:r>
          </w:p>
        </w:tc>
        <w:tc>
          <w:tcPr>
            <w:tcW w:w="1417" w:type="dxa"/>
            <w:shd w:val="clear" w:color="auto" w:fill="auto"/>
            <w:noWrap/>
            <w:vAlign w:val="center"/>
            <w:hideMark/>
          </w:tcPr>
          <w:p w14:paraId="46C4A9FE" w14:textId="77777777" w:rsidR="001A67E2" w:rsidRPr="00B43626" w:rsidRDefault="001A67E2" w:rsidP="00A51B3D">
            <w:pPr>
              <w:jc w:val="center"/>
              <w:rPr>
                <w:rFonts w:ascii="Times New Roman" w:hAnsi="Times New Roman"/>
                <w:color w:val="000000" w:themeColor="text1"/>
                <w:szCs w:val="24"/>
                <w:lang w:val="en-US"/>
              </w:rPr>
            </w:pPr>
            <w:r w:rsidRPr="00B43626">
              <w:rPr>
                <w:rFonts w:ascii="Times New Roman" w:hAnsi="Times New Roman"/>
                <w:color w:val="000000" w:themeColor="text1"/>
                <w:szCs w:val="24"/>
              </w:rPr>
              <w:t>-</w:t>
            </w:r>
          </w:p>
        </w:tc>
        <w:tc>
          <w:tcPr>
            <w:tcW w:w="2268" w:type="dxa"/>
            <w:vAlign w:val="center"/>
          </w:tcPr>
          <w:p w14:paraId="01BA4EBE" w14:textId="77777777" w:rsidR="001A67E2" w:rsidRPr="001A67E2" w:rsidRDefault="001A67E2" w:rsidP="00A51B3D">
            <w:pPr>
              <w:jc w:val="center"/>
              <w:rPr>
                <w:rFonts w:ascii="Times New Roman" w:hAnsi="Times New Roman"/>
                <w:szCs w:val="24"/>
              </w:rPr>
            </w:pPr>
            <w:r w:rsidRPr="001A67E2">
              <w:rPr>
                <w:rFonts w:ascii="Times New Roman" w:hAnsi="Times New Roman"/>
                <w:szCs w:val="24"/>
              </w:rPr>
              <w:t>Konteinerių skaičius, tūris ir ištuštinimų skaičius</w:t>
            </w:r>
            <w:r w:rsidRPr="001A67E2">
              <w:rPr>
                <w:rFonts w:ascii="Times New Roman" w:hAnsi="Times New Roman"/>
                <w:szCs w:val="24"/>
                <w:lang w:eastAsia="lt-LT"/>
              </w:rPr>
              <w:t xml:space="preserve"> </w:t>
            </w:r>
            <w:r w:rsidRPr="001A67E2">
              <w:rPr>
                <w:rFonts w:ascii="Times New Roman" w:hAnsi="Times New Roman"/>
                <w:i/>
                <w:sz w:val="20"/>
              </w:rPr>
              <w:t>(2 lentelė)</w:t>
            </w:r>
          </w:p>
        </w:tc>
        <w:tc>
          <w:tcPr>
            <w:tcW w:w="1418" w:type="dxa"/>
            <w:shd w:val="clear" w:color="auto" w:fill="auto"/>
            <w:noWrap/>
            <w:vAlign w:val="center"/>
            <w:hideMark/>
          </w:tcPr>
          <w:p w14:paraId="636B7DDA" w14:textId="77777777" w:rsidR="001A67E2" w:rsidRPr="0093706F" w:rsidRDefault="001A67E2" w:rsidP="00A51B3D">
            <w:pPr>
              <w:jc w:val="center"/>
              <w:rPr>
                <w:rFonts w:ascii="Times New Roman" w:hAnsi="Times New Roman"/>
                <w:color w:val="000000" w:themeColor="text1"/>
                <w:szCs w:val="24"/>
              </w:rPr>
            </w:pPr>
            <w:r w:rsidRPr="0093706F">
              <w:rPr>
                <w:rFonts w:ascii="Times New Roman" w:hAnsi="Times New Roman"/>
                <w:color w:val="000000" w:themeColor="text1"/>
                <w:szCs w:val="24"/>
              </w:rPr>
              <w:t>-</w:t>
            </w:r>
          </w:p>
        </w:tc>
        <w:tc>
          <w:tcPr>
            <w:tcW w:w="1530" w:type="dxa"/>
            <w:shd w:val="clear" w:color="auto" w:fill="auto"/>
            <w:noWrap/>
            <w:vAlign w:val="center"/>
            <w:hideMark/>
          </w:tcPr>
          <w:p w14:paraId="2DC80232" w14:textId="77777777" w:rsidR="001A67E2" w:rsidRPr="0093706F" w:rsidRDefault="001A67E2" w:rsidP="00A51B3D">
            <w:pPr>
              <w:jc w:val="center"/>
              <w:rPr>
                <w:rFonts w:ascii="Times New Roman" w:hAnsi="Times New Roman"/>
                <w:color w:val="000000" w:themeColor="text1"/>
                <w:szCs w:val="24"/>
              </w:rPr>
            </w:pPr>
            <w:r w:rsidRPr="0093706F">
              <w:rPr>
                <w:rFonts w:ascii="Times New Roman" w:hAnsi="Times New Roman"/>
                <w:color w:val="000000" w:themeColor="text1"/>
                <w:szCs w:val="24"/>
              </w:rPr>
              <w:t>-</w:t>
            </w:r>
          </w:p>
        </w:tc>
      </w:tr>
    </w:tbl>
    <w:p w14:paraId="40182CD4" w14:textId="77777777" w:rsidR="001A67E2" w:rsidRPr="001A67E2" w:rsidRDefault="001A67E2" w:rsidP="00A678B6">
      <w:pPr>
        <w:spacing w:after="0"/>
        <w:jc w:val="both"/>
        <w:rPr>
          <w:rFonts w:ascii="Times New Roman" w:hAnsi="Times New Roman"/>
          <w:sz w:val="20"/>
          <w:lang w:eastAsia="lt-LT"/>
        </w:rPr>
      </w:pPr>
      <w:r w:rsidRPr="001A67E2">
        <w:rPr>
          <w:rFonts w:ascii="Times New Roman" w:hAnsi="Times New Roman"/>
          <w:sz w:val="20"/>
          <w:lang w:eastAsia="lt-LT"/>
        </w:rPr>
        <w:t>Pastaba:</w:t>
      </w:r>
    </w:p>
    <w:p w14:paraId="7A7C9F6C" w14:textId="77777777" w:rsidR="001A67E2" w:rsidRPr="001A67E2" w:rsidRDefault="001A67E2" w:rsidP="00A678B6">
      <w:pPr>
        <w:spacing w:after="0"/>
        <w:jc w:val="both"/>
        <w:rPr>
          <w:rFonts w:ascii="Times New Roman" w:hAnsi="Times New Roman"/>
          <w:sz w:val="20"/>
          <w:lang w:eastAsia="lt-LT"/>
        </w:rPr>
      </w:pPr>
      <w:r w:rsidRPr="001A67E2">
        <w:rPr>
          <w:rFonts w:ascii="Times New Roman" w:hAnsi="Times New Roman"/>
          <w:sz w:val="20"/>
          <w:lang w:eastAsia="lt-LT"/>
        </w:rPr>
        <w:t>*</w:t>
      </w:r>
      <w:r w:rsidRPr="001A67E2">
        <w:rPr>
          <w:rFonts w:ascii="Times New Roman" w:hAnsi="Times New Roman"/>
          <w:bCs/>
          <w:sz w:val="20"/>
        </w:rPr>
        <w:t xml:space="preserve"> Nekilnojamojo turto paskirtis – </w:t>
      </w:r>
      <w:r w:rsidRPr="001A67E2">
        <w:rPr>
          <w:rFonts w:ascii="Times New Roman" w:hAnsi="Times New Roman"/>
          <w:sz w:val="20"/>
        </w:rPr>
        <w:t>teisės aktais leidžiama, nuosavybės dokumentuose nurodyta arba faktiškai vykdoma teisėta viena ar keletas veiklos rūšių, vykdomų nekilnojamojo turto objektuose.</w:t>
      </w:r>
    </w:p>
    <w:p w14:paraId="19FCED58" w14:textId="77777777" w:rsidR="001A67E2" w:rsidRPr="001A67E2" w:rsidRDefault="001A67E2" w:rsidP="00A678B6">
      <w:pPr>
        <w:spacing w:after="0"/>
        <w:jc w:val="both"/>
        <w:rPr>
          <w:rFonts w:ascii="Times New Roman" w:hAnsi="Times New Roman"/>
          <w:sz w:val="20"/>
          <w:lang w:eastAsia="lt-LT"/>
        </w:rPr>
      </w:pPr>
      <w:r w:rsidRPr="001A67E2">
        <w:rPr>
          <w:rFonts w:ascii="Times New Roman" w:hAnsi="Times New Roman"/>
          <w:sz w:val="20"/>
          <w:lang w:eastAsia="lt-LT"/>
        </w:rPr>
        <w:t>**</w:t>
      </w:r>
      <w:r w:rsidRPr="001A67E2">
        <w:rPr>
          <w:rFonts w:ascii="Times New Roman" w:hAnsi="Times New Roman"/>
          <w:bCs/>
          <w:sz w:val="20"/>
        </w:rPr>
        <w:t xml:space="preserve"> Nekilnojamojo turto objektai </w:t>
      </w:r>
      <w:r w:rsidRPr="001A67E2">
        <w:rPr>
          <w:rFonts w:ascii="Times New Roman" w:hAnsi="Times New Roman"/>
          <w:sz w:val="20"/>
        </w:rPr>
        <w:t>– pastatai su priklausiniais ir (ar) priskirtais naudoti žemės sklypais ar be jų, kitos patalpos, nepaisant jų registracijos nekilnojamojo turto registre.</w:t>
      </w:r>
    </w:p>
    <w:p w14:paraId="172A0D3B" w14:textId="77777777" w:rsidR="001A67E2" w:rsidRPr="001A67E2" w:rsidRDefault="001A67E2" w:rsidP="00A678B6">
      <w:pPr>
        <w:spacing w:after="0"/>
        <w:jc w:val="both"/>
        <w:rPr>
          <w:rFonts w:ascii="Times New Roman" w:hAnsi="Times New Roman"/>
          <w:sz w:val="20"/>
          <w:lang w:eastAsia="lt-LT"/>
        </w:rPr>
      </w:pPr>
      <w:r w:rsidRPr="001A67E2">
        <w:rPr>
          <w:rFonts w:ascii="Times New Roman" w:hAnsi="Times New Roman"/>
          <w:sz w:val="20"/>
          <w:lang w:eastAsia="lt-LT"/>
        </w:rPr>
        <w:t>*** Deklaruojantis gyvenamąją vietą savivaldybės teritorijoje.</w:t>
      </w:r>
    </w:p>
    <w:p w14:paraId="434A561E" w14:textId="77777777" w:rsidR="001A67E2" w:rsidRPr="001A67E2" w:rsidRDefault="001A67E2" w:rsidP="001A67E2">
      <w:pPr>
        <w:jc w:val="both"/>
        <w:rPr>
          <w:rFonts w:ascii="Times New Roman" w:hAnsi="Times New Roman"/>
          <w:sz w:val="20"/>
          <w:lang w:eastAsia="lt-LT"/>
        </w:rPr>
      </w:pPr>
    </w:p>
    <w:p w14:paraId="49D6BAD3" w14:textId="4DCA0CE3" w:rsidR="00825C50" w:rsidRDefault="00825C50" w:rsidP="00825C50">
      <w:pPr>
        <w:rPr>
          <w:rFonts w:ascii="Times New Roman" w:eastAsia="Times New Roman" w:hAnsi="Times New Roman"/>
          <w:sz w:val="24"/>
          <w:szCs w:val="24"/>
          <w:lang w:eastAsia="lt-LT"/>
        </w:rPr>
      </w:pPr>
    </w:p>
    <w:p w14:paraId="281CED27" w14:textId="0E1CFCAA" w:rsidR="001A67E2" w:rsidRPr="00825C50" w:rsidRDefault="0047144A" w:rsidP="00891843">
      <w:pPr>
        <w:tabs>
          <w:tab w:val="left" w:pos="4485"/>
        </w:tabs>
        <w:jc w:val="center"/>
        <w:rPr>
          <w:rFonts w:ascii="Times New Roman" w:eastAsia="Times New Roman" w:hAnsi="Times New Roman"/>
          <w:sz w:val="24"/>
          <w:szCs w:val="24"/>
          <w:lang w:eastAsia="lt-LT"/>
        </w:rPr>
        <w:sectPr w:rsidR="001A67E2" w:rsidRPr="00825C50" w:rsidSect="001A67E2">
          <w:pgSz w:w="16838" w:h="11906" w:orient="landscape"/>
          <w:pgMar w:top="1701" w:right="1134" w:bottom="567" w:left="992" w:header="567" w:footer="567" w:gutter="0"/>
          <w:cols w:space="1296"/>
          <w:docGrid w:linePitch="360"/>
        </w:sectPr>
      </w:pPr>
      <w:r>
        <w:rPr>
          <w:rFonts w:ascii="Times New Roman" w:eastAsia="Times New Roman" w:hAnsi="Times New Roman"/>
          <w:sz w:val="24"/>
          <w:szCs w:val="24"/>
          <w:lang w:eastAsia="lt-LT"/>
        </w:rPr>
        <w:softHyphen/>
      </w:r>
      <w:r>
        <w:rPr>
          <w:rFonts w:ascii="Times New Roman" w:eastAsia="Times New Roman" w:hAnsi="Times New Roman"/>
          <w:sz w:val="24"/>
          <w:szCs w:val="24"/>
          <w:lang w:eastAsia="lt-LT"/>
        </w:rPr>
        <w:softHyphen/>
        <w:t>_____________________</w:t>
      </w:r>
    </w:p>
    <w:p w14:paraId="04E10F4D" w14:textId="0915B078" w:rsidR="00A75EB2" w:rsidRDefault="008C4E41" w:rsidP="00891843">
      <w:pPr>
        <w:autoSpaceDE w:val="0"/>
        <w:spacing w:after="0" w:line="360" w:lineRule="auto"/>
        <w:jc w:val="center"/>
        <w:rPr>
          <w:rFonts w:ascii="Times New Roman" w:eastAsia="Times New Roman" w:hAnsi="Times New Roman"/>
          <w:b/>
          <w:sz w:val="24"/>
          <w:szCs w:val="24"/>
          <w:lang w:eastAsia="lt-LT"/>
        </w:rPr>
      </w:pPr>
      <w:r w:rsidRPr="008C4E41">
        <w:rPr>
          <w:rFonts w:ascii="Times New Roman" w:eastAsia="Times New Roman" w:hAnsi="Times New Roman"/>
          <w:b/>
          <w:sz w:val="24"/>
          <w:szCs w:val="24"/>
          <w:lang w:eastAsia="lt-LT"/>
        </w:rPr>
        <w:t>SAVIVALDYBĖS TARYBOS SPRENDIMO</w:t>
      </w:r>
    </w:p>
    <w:p w14:paraId="6DECDCB9" w14:textId="16731A76" w:rsidR="008E4DBD" w:rsidRPr="00325631" w:rsidRDefault="00FD3B47" w:rsidP="00BE3F0B">
      <w:pPr>
        <w:spacing w:line="360" w:lineRule="auto"/>
        <w:jc w:val="center"/>
        <w:rPr>
          <w:rFonts w:ascii="Times New Roman" w:hAnsi="Times New Roman"/>
          <w:b/>
          <w:caps/>
          <w:sz w:val="24"/>
          <w:szCs w:val="24"/>
        </w:rPr>
      </w:pPr>
      <w:r>
        <w:rPr>
          <w:rFonts w:ascii="Times New Roman" w:hAnsi="Times New Roman"/>
          <w:b/>
          <w:caps/>
          <w:sz w:val="24"/>
          <w:szCs w:val="24"/>
        </w:rPr>
        <w:t>„</w:t>
      </w:r>
      <w:r w:rsidR="00891843" w:rsidRPr="00891843">
        <w:rPr>
          <w:rFonts w:ascii="Times New Roman" w:hAnsi="Times New Roman"/>
          <w:b/>
          <w:caps/>
          <w:sz w:val="24"/>
          <w:szCs w:val="24"/>
        </w:rPr>
        <w:t>DĖL ANYKŠČIŲ RAJONO SAVIVALDYBĖS TARYBOS 2016 M. LAPKRIČIO 24 D. SPRENDIMO NR. 1-TS-311 „DĖL ĮMOKOS UŽ KOMUNALINIŲ ATLIEKŲ SURINKIMĄ IŠ ATLIEKŲ TURĖTOJŲ IR ATLIEKŲ TVARKYMĄ DYDŽIŲ IR JŲ TAIKYMO TVARKOS BEI KOMPENSACIJŲ TAIKYMO UŽ KOMUNALINIŲ ATLIEKŲ TVARKYMĄ TVARKOS APRAŠO PATVIRTINIMO“ PAKEITIMO</w:t>
      </w:r>
      <w:r>
        <w:rPr>
          <w:rFonts w:ascii="Times New Roman" w:hAnsi="Times New Roman"/>
          <w:b/>
          <w:caps/>
          <w:sz w:val="24"/>
          <w:szCs w:val="24"/>
        </w:rPr>
        <w:t>“</w:t>
      </w:r>
    </w:p>
    <w:p w14:paraId="39911FA6" w14:textId="77777777" w:rsidR="008C4E41" w:rsidRPr="00A75EB2" w:rsidRDefault="008C4E41" w:rsidP="00A75EB2">
      <w:pPr>
        <w:overflowPunct w:val="0"/>
        <w:autoSpaceDE w:val="0"/>
        <w:autoSpaceDN w:val="0"/>
        <w:adjustRightInd w:val="0"/>
        <w:spacing w:after="0" w:line="276" w:lineRule="auto"/>
        <w:jc w:val="center"/>
        <w:rPr>
          <w:rFonts w:ascii="Times New Roman" w:hAnsi="Times New Roman"/>
          <w:b/>
          <w:sz w:val="24"/>
          <w:szCs w:val="24"/>
        </w:rPr>
      </w:pPr>
      <w:r w:rsidRPr="008C4E41">
        <w:rPr>
          <w:rFonts w:ascii="Times New Roman" w:eastAsia="Times New Roman" w:hAnsi="Times New Roman"/>
          <w:b/>
          <w:sz w:val="24"/>
          <w:szCs w:val="24"/>
          <w:lang w:eastAsia="lt-LT"/>
        </w:rPr>
        <w:t>PROJEKTO</w:t>
      </w:r>
      <w:r w:rsidR="001B5519">
        <w:rPr>
          <w:rFonts w:ascii="Times New Roman" w:eastAsia="Times New Roman" w:hAnsi="Times New Roman"/>
          <w:b/>
          <w:sz w:val="24"/>
          <w:szCs w:val="24"/>
          <w:lang w:eastAsia="lt-LT"/>
        </w:rPr>
        <w:t xml:space="preserve"> </w:t>
      </w:r>
      <w:r w:rsidRPr="008C4E41">
        <w:rPr>
          <w:rFonts w:ascii="Times New Roman" w:eastAsia="Times New Roman" w:hAnsi="Times New Roman"/>
          <w:b/>
          <w:sz w:val="24"/>
          <w:szCs w:val="24"/>
          <w:lang w:eastAsia="lt-LT"/>
        </w:rPr>
        <w:t>AIŠKINAMASIS RAŠTAS</w:t>
      </w:r>
    </w:p>
    <w:p w14:paraId="0F77F607" w14:textId="77777777" w:rsidR="008C4E41" w:rsidRPr="008C4E41" w:rsidRDefault="008C4E41" w:rsidP="008C4E41">
      <w:pPr>
        <w:spacing w:after="0" w:line="240" w:lineRule="auto"/>
        <w:rPr>
          <w:rFonts w:ascii="Times New Roman" w:eastAsia="Times New Roman" w:hAnsi="Times New Roman"/>
          <w:b/>
          <w:sz w:val="24"/>
          <w:szCs w:val="24"/>
          <w:lang w:eastAsia="lt-LT"/>
        </w:rPr>
      </w:pPr>
    </w:p>
    <w:tbl>
      <w:tblPr>
        <w:tblW w:w="9639" w:type="dxa"/>
        <w:tblLook w:val="01E0" w:firstRow="1" w:lastRow="1" w:firstColumn="1" w:lastColumn="1" w:noHBand="0" w:noVBand="0"/>
      </w:tblPr>
      <w:tblGrid>
        <w:gridCol w:w="9639"/>
      </w:tblGrid>
      <w:tr w:rsidR="008C4E41" w:rsidRPr="008C4E41" w14:paraId="4A9530BF" w14:textId="77777777" w:rsidTr="00D57E9E">
        <w:tc>
          <w:tcPr>
            <w:tcW w:w="9639" w:type="dxa"/>
          </w:tcPr>
          <w:p w14:paraId="08263267" w14:textId="1FA302F9" w:rsidR="008C4E41" w:rsidRPr="000046C2" w:rsidRDefault="008C4E41" w:rsidP="00BE3F0B">
            <w:pPr>
              <w:pStyle w:val="Sraopastraipa"/>
              <w:numPr>
                <w:ilvl w:val="0"/>
                <w:numId w:val="5"/>
              </w:numPr>
              <w:spacing w:after="0" w:line="360" w:lineRule="auto"/>
              <w:ind w:left="743"/>
              <w:rPr>
                <w:rFonts w:ascii="Times New Roman" w:eastAsia="Times New Roman" w:hAnsi="Times New Roman"/>
                <w:b/>
                <w:sz w:val="24"/>
                <w:szCs w:val="24"/>
                <w:lang w:eastAsia="lt-LT"/>
              </w:rPr>
            </w:pPr>
            <w:r w:rsidRPr="000046C2">
              <w:rPr>
                <w:rFonts w:ascii="Times New Roman" w:eastAsia="Times New Roman" w:hAnsi="Times New Roman"/>
                <w:b/>
                <w:sz w:val="24"/>
                <w:szCs w:val="24"/>
                <w:lang w:eastAsia="lt-LT"/>
              </w:rPr>
              <w:t>Sprendimo projekto tikslai ir uždaviniai:</w:t>
            </w:r>
          </w:p>
          <w:p w14:paraId="2505D165" w14:textId="0F3CF420" w:rsidR="00310019" w:rsidRDefault="0018411C" w:rsidP="00310019">
            <w:pPr>
              <w:suppressAutoHyphens/>
              <w:spacing w:after="0" w:line="360" w:lineRule="auto"/>
              <w:ind w:firstLine="720"/>
              <w:contextualSpacing/>
              <w:jc w:val="both"/>
              <w:rPr>
                <w:rFonts w:ascii="Times New Roman" w:eastAsia="Times New Roman" w:hAnsi="Times New Roman"/>
                <w:sz w:val="24"/>
                <w:szCs w:val="24"/>
                <w:lang w:eastAsia="ar-SA"/>
              </w:rPr>
            </w:pPr>
            <w:r w:rsidRPr="000046C2">
              <w:rPr>
                <w:rFonts w:ascii="Times New Roman" w:hAnsi="Times New Roman"/>
                <w:color w:val="000000"/>
                <w:sz w:val="24"/>
                <w:szCs w:val="24"/>
              </w:rPr>
              <w:t xml:space="preserve">Sprendimo projektas parengtas atsižvelgiant į UAB </w:t>
            </w:r>
            <w:r w:rsidRPr="000046C2">
              <w:rPr>
                <w:rFonts w:ascii="Times New Roman" w:eastAsia="Times New Roman" w:hAnsi="Times New Roman"/>
                <w:sz w:val="24"/>
                <w:szCs w:val="24"/>
                <w:lang w:eastAsia="ar-SA"/>
              </w:rPr>
              <w:t xml:space="preserve">Anykščių komunalinio ūkio </w:t>
            </w:r>
            <w:r w:rsidR="00BB020C" w:rsidRPr="005D319A">
              <w:rPr>
                <w:rFonts w:ascii="Times New Roman" w:eastAsia="Times New Roman" w:hAnsi="Times New Roman"/>
                <w:sz w:val="24"/>
                <w:szCs w:val="24"/>
                <w:lang w:eastAsia="ar-SA"/>
              </w:rPr>
              <w:t>202</w:t>
            </w:r>
            <w:r w:rsidR="006363E9">
              <w:rPr>
                <w:rFonts w:ascii="Times New Roman" w:eastAsia="Times New Roman" w:hAnsi="Times New Roman"/>
                <w:sz w:val="24"/>
                <w:szCs w:val="24"/>
                <w:lang w:eastAsia="ar-SA"/>
              </w:rPr>
              <w:t>2</w:t>
            </w:r>
            <w:r w:rsidR="00BB020C" w:rsidRPr="005D319A">
              <w:rPr>
                <w:rFonts w:ascii="Times New Roman" w:eastAsia="Times New Roman" w:hAnsi="Times New Roman"/>
                <w:sz w:val="24"/>
                <w:szCs w:val="24"/>
                <w:lang w:eastAsia="ar-SA"/>
              </w:rPr>
              <w:t xml:space="preserve"> m. </w:t>
            </w:r>
            <w:r w:rsidR="006363E9">
              <w:rPr>
                <w:rFonts w:ascii="Times New Roman" w:eastAsia="Times New Roman" w:hAnsi="Times New Roman"/>
                <w:sz w:val="24"/>
                <w:szCs w:val="24"/>
                <w:lang w:eastAsia="ar-SA"/>
              </w:rPr>
              <w:t>gruodžio</w:t>
            </w:r>
            <w:r w:rsidR="00BB020C" w:rsidRPr="005D319A">
              <w:rPr>
                <w:rFonts w:ascii="Times New Roman" w:eastAsia="Times New Roman" w:hAnsi="Times New Roman"/>
                <w:sz w:val="24"/>
                <w:szCs w:val="24"/>
                <w:lang w:eastAsia="ar-SA"/>
              </w:rPr>
              <w:t xml:space="preserve"> 1</w:t>
            </w:r>
            <w:r w:rsidR="006363E9">
              <w:rPr>
                <w:rFonts w:ascii="Times New Roman" w:eastAsia="Times New Roman" w:hAnsi="Times New Roman"/>
                <w:sz w:val="24"/>
                <w:szCs w:val="24"/>
                <w:lang w:eastAsia="ar-SA"/>
              </w:rPr>
              <w:t>3</w:t>
            </w:r>
            <w:r w:rsidR="00BB020C" w:rsidRPr="005D319A">
              <w:rPr>
                <w:rFonts w:ascii="Times New Roman" w:eastAsia="Times New Roman" w:hAnsi="Times New Roman"/>
                <w:sz w:val="24"/>
                <w:szCs w:val="24"/>
                <w:lang w:eastAsia="ar-SA"/>
              </w:rPr>
              <w:t xml:space="preserve"> d. raštą </w:t>
            </w:r>
            <w:r w:rsidR="006363E9" w:rsidRPr="006363E9">
              <w:rPr>
                <w:rFonts w:ascii="Times New Roman" w:eastAsia="Times New Roman" w:hAnsi="Times New Roman"/>
                <w:sz w:val="24"/>
                <w:szCs w:val="24"/>
                <w:lang w:eastAsia="ar-SA"/>
              </w:rPr>
              <w:t>SD-1053 „Dėl įmokos už komunalinių atliekų surinkimą iš atliekų turėtojų ir atliekų tvarkymą dydžio Anykščių rajono savivaldybėje nustatymo“</w:t>
            </w:r>
            <w:r w:rsidRPr="005D319A">
              <w:rPr>
                <w:rFonts w:ascii="Times New Roman" w:eastAsia="Times New Roman" w:hAnsi="Times New Roman"/>
                <w:sz w:val="24"/>
                <w:szCs w:val="24"/>
                <w:lang w:eastAsia="ar-SA"/>
              </w:rPr>
              <w:t xml:space="preserve">, </w:t>
            </w:r>
            <w:r w:rsidR="00850C29" w:rsidRPr="00850C29">
              <w:rPr>
                <w:rFonts w:ascii="Times New Roman" w:eastAsia="Times New Roman" w:hAnsi="Times New Roman"/>
                <w:sz w:val="24"/>
                <w:szCs w:val="24"/>
                <w:lang w:eastAsia="ar-SA"/>
              </w:rPr>
              <w:t>kuriame nurodoma, jog bendrovė teikdama komunalinių atliekų surinkimo ir vežimo paslaugas per 2022 metų dešimt mėnesių patyrė virš 25 tūkstančių eurų nuostolį. Dabartiniu metu taikomi įkainiai patvirtinti 2021 m. birželio 30 d. Anykščių rajono savivaldybės tarybos sprendimu Nr. 1-TS-207 nepadengia   kaštų, nes per šį laikotarpį ženkliai pasikeitė dalis ekonominių veiksnių, lemiančių patiriamas sąnaudas teikiant atliekų tvarkymo paslaugą: didėjo minimali mėnesinė alga, ženkliai brango kuras, žaliavos, atsarginės dalys, remontas, energetiniai resursai ir kita. Greta aukščiau įvardintų veiksnių UAB „Utenos regiono atliekų tvarkymo centro“ direktoriaus 2022 m. lapkričio 22 d. įsakymu Nr. VK – 382  nuo 2023 m. sausio 1 d. yra didinamas mišrių komunalinių atliekų priėmimo į sąvartyną  mokestis. (Pagrindinė didinimo priežastis nuo 2023 m. sausio 1 d. įsigaliojantis Lietuvos Respublikos mokesčio už aplinkos teršimą įstatymo Nr. VIII-1183 2, 4, 5 , 6, 7, 9 straipsnių ir 1, 2, 8 priedų pakeitimo įstatymas, kuriuo didinamas nepavojingų atliekų sąvartyne šalinamų atliekų mokesčio tarifas nuo 15 Eur iki 50 Eur už toną.).</w:t>
            </w:r>
            <w:r w:rsidR="00310019">
              <w:rPr>
                <w:rFonts w:ascii="Times New Roman" w:eastAsia="Times New Roman" w:hAnsi="Times New Roman"/>
                <w:sz w:val="24"/>
                <w:szCs w:val="24"/>
                <w:lang w:eastAsia="ar-SA"/>
              </w:rPr>
              <w:t xml:space="preserve"> </w:t>
            </w:r>
            <w:r w:rsidR="000F5F8D" w:rsidRPr="000046C2">
              <w:rPr>
                <w:rFonts w:ascii="Times New Roman" w:eastAsia="Times New Roman" w:hAnsi="Times New Roman"/>
                <w:sz w:val="24"/>
                <w:szCs w:val="24"/>
                <w:lang w:eastAsia="ar-SA"/>
              </w:rPr>
              <w:t xml:space="preserve">Daugiau informacijos </w:t>
            </w:r>
            <w:r w:rsidR="005901B1">
              <w:rPr>
                <w:rFonts w:ascii="Times New Roman" w:eastAsia="Times New Roman" w:hAnsi="Times New Roman"/>
                <w:sz w:val="24"/>
                <w:szCs w:val="24"/>
                <w:lang w:eastAsia="ar-SA"/>
              </w:rPr>
              <w:t xml:space="preserve">pateikiama pridedamuose dokumentuose. </w:t>
            </w:r>
            <w:r w:rsidR="000F5F8D" w:rsidRPr="000046C2">
              <w:rPr>
                <w:rFonts w:ascii="Times New Roman" w:eastAsia="Times New Roman" w:hAnsi="Times New Roman"/>
                <w:sz w:val="24"/>
                <w:szCs w:val="24"/>
                <w:lang w:eastAsia="ar-SA"/>
              </w:rPr>
              <w:t xml:space="preserve"> </w:t>
            </w:r>
          </w:p>
          <w:p w14:paraId="4FD7AA09" w14:textId="20BA456B" w:rsidR="007768F8" w:rsidRPr="000046C2" w:rsidRDefault="00413E63" w:rsidP="00310019">
            <w:pPr>
              <w:suppressAutoHyphens/>
              <w:spacing w:after="0" w:line="360" w:lineRule="auto"/>
              <w:ind w:firstLine="720"/>
              <w:contextualSpacing/>
              <w:jc w:val="both"/>
              <w:rPr>
                <w:rFonts w:ascii="Times New Roman" w:eastAsia="Times New Roman" w:hAnsi="Times New Roman"/>
                <w:sz w:val="24"/>
                <w:szCs w:val="24"/>
                <w:lang w:eastAsia="ar-SA"/>
              </w:rPr>
            </w:pPr>
            <w:r w:rsidRPr="000046C2">
              <w:rPr>
                <w:rFonts w:ascii="Times New Roman" w:eastAsia="Times New Roman" w:hAnsi="Times New Roman"/>
                <w:sz w:val="24"/>
                <w:szCs w:val="24"/>
                <w:lang w:eastAsia="ar-SA"/>
              </w:rPr>
              <w:t xml:space="preserve">  </w:t>
            </w:r>
          </w:p>
          <w:p w14:paraId="4193F0DA" w14:textId="3456D33A" w:rsidR="008C4E41" w:rsidRPr="000046C2" w:rsidRDefault="008C4E41" w:rsidP="00BE3F0B">
            <w:pPr>
              <w:numPr>
                <w:ilvl w:val="0"/>
                <w:numId w:val="4"/>
              </w:numPr>
              <w:suppressAutoHyphens/>
              <w:spacing w:after="0" w:line="360" w:lineRule="auto"/>
              <w:contextualSpacing/>
              <w:jc w:val="both"/>
              <w:rPr>
                <w:rFonts w:ascii="Times New Roman" w:eastAsia="Times New Roman" w:hAnsi="Times New Roman"/>
                <w:sz w:val="24"/>
                <w:szCs w:val="24"/>
              </w:rPr>
            </w:pPr>
            <w:r w:rsidRPr="000046C2">
              <w:rPr>
                <w:rFonts w:ascii="Times New Roman" w:eastAsia="Times New Roman" w:hAnsi="Times New Roman"/>
                <w:b/>
                <w:sz w:val="24"/>
                <w:szCs w:val="24"/>
              </w:rPr>
              <w:t>Siūlomos teisinio reguliavimo nuostatos ir laukiami rezultatai:</w:t>
            </w:r>
          </w:p>
          <w:p w14:paraId="7FBE822F" w14:textId="4BB6D9D7" w:rsidR="008C4E41" w:rsidRPr="000046C2" w:rsidRDefault="000F5F8D" w:rsidP="008200CF">
            <w:pPr>
              <w:tabs>
                <w:tab w:val="left" w:pos="993"/>
              </w:tabs>
              <w:spacing w:after="0" w:line="360" w:lineRule="auto"/>
              <w:ind w:firstLine="709"/>
              <w:jc w:val="both"/>
              <w:rPr>
                <w:rFonts w:ascii="Times New Roman" w:hAnsi="Times New Roman"/>
                <w:sz w:val="24"/>
                <w:szCs w:val="24"/>
              </w:rPr>
            </w:pPr>
            <w:r w:rsidRPr="000046C2">
              <w:rPr>
                <w:rFonts w:ascii="Times New Roman" w:hAnsi="Times New Roman"/>
                <w:sz w:val="24"/>
                <w:szCs w:val="24"/>
              </w:rPr>
              <w:t xml:space="preserve">Siūloma pakeisti </w:t>
            </w:r>
            <w:r w:rsidRPr="000046C2">
              <w:rPr>
                <w:rFonts w:ascii="Times New Roman" w:eastAsia="Times New Roman" w:hAnsi="Times New Roman"/>
                <w:sz w:val="24"/>
                <w:szCs w:val="24"/>
                <w:lang w:eastAsia="ar-SA"/>
              </w:rPr>
              <w:t>Anykščių rajono savivaldybės tarybos 2016 m. lapkričio 24 d. sprendimu Nr. 1-TS-311 „Dėl įmokos už komunalinių atliekų surinkimą iš atliekų turėtojų ir atliekų tvarkymą dydžių ir jų taikymo tvarkos bei kompensacijų taikymo už komunalinių atliekų tvarkymą tvarkos aprašo patvirtinimo“ patvirtintus Anykščių rajono savivaldybės įmokos už komunalinių atliekų surinkimą iš atliekų turėtojų ir atliekų tvarkymą dydžius. Tikimasi, kad pakeitus šiuos dydžius bus užtikrinta tinkama</w:t>
            </w:r>
            <w:r w:rsidR="008200CF" w:rsidRPr="000046C2">
              <w:rPr>
                <w:rFonts w:ascii="Times New Roman" w:eastAsia="Times New Roman" w:hAnsi="Times New Roman"/>
                <w:sz w:val="24"/>
                <w:szCs w:val="24"/>
                <w:lang w:eastAsia="ar-SA"/>
              </w:rPr>
              <w:t xml:space="preserve"> </w:t>
            </w:r>
            <w:r w:rsidRPr="000046C2">
              <w:rPr>
                <w:rFonts w:ascii="Times New Roman" w:hAnsi="Times New Roman"/>
                <w:sz w:val="24"/>
                <w:szCs w:val="24"/>
              </w:rPr>
              <w:t xml:space="preserve">UAB </w:t>
            </w:r>
            <w:r w:rsidRPr="000046C2">
              <w:rPr>
                <w:rFonts w:ascii="Times New Roman" w:eastAsia="Times New Roman" w:hAnsi="Times New Roman"/>
                <w:sz w:val="24"/>
                <w:szCs w:val="24"/>
                <w:lang w:eastAsia="ar-SA"/>
              </w:rPr>
              <w:t>Anykščių komunalinio ūkio Atliekų tvarkymo padalinio veikla</w:t>
            </w:r>
            <w:r w:rsidR="008200CF" w:rsidRPr="000046C2">
              <w:rPr>
                <w:rFonts w:ascii="Times New Roman" w:eastAsia="Times New Roman" w:hAnsi="Times New Roman"/>
                <w:sz w:val="24"/>
                <w:szCs w:val="24"/>
                <w:lang w:eastAsia="ar-SA"/>
              </w:rPr>
              <w:t xml:space="preserve">. </w:t>
            </w:r>
          </w:p>
        </w:tc>
      </w:tr>
      <w:tr w:rsidR="008C4E41" w:rsidRPr="008C4E41" w14:paraId="24CBE673" w14:textId="77777777" w:rsidTr="00D57E9E">
        <w:tc>
          <w:tcPr>
            <w:tcW w:w="9639" w:type="dxa"/>
            <w:hideMark/>
          </w:tcPr>
          <w:p w14:paraId="587BE9F9" w14:textId="77777777" w:rsidR="008C4E41" w:rsidRPr="000046C2" w:rsidRDefault="008C4E41" w:rsidP="00BE3F0B">
            <w:pPr>
              <w:spacing w:after="0" w:line="360" w:lineRule="auto"/>
              <w:ind w:firstLine="567"/>
              <w:jc w:val="both"/>
              <w:rPr>
                <w:rFonts w:ascii="Times New Roman" w:eastAsia="Times New Roman" w:hAnsi="Times New Roman"/>
                <w:sz w:val="24"/>
                <w:szCs w:val="24"/>
                <w:lang w:eastAsia="lt-LT"/>
              </w:rPr>
            </w:pPr>
          </w:p>
        </w:tc>
      </w:tr>
      <w:tr w:rsidR="008C4E41" w:rsidRPr="008C4E41" w14:paraId="33EED039" w14:textId="77777777" w:rsidTr="00D57E9E">
        <w:tc>
          <w:tcPr>
            <w:tcW w:w="9639" w:type="dxa"/>
          </w:tcPr>
          <w:p w14:paraId="4BB5CCEB" w14:textId="77777777" w:rsidR="007768F8" w:rsidRPr="000046C2" w:rsidRDefault="008C4E41" w:rsidP="00BE3F0B">
            <w:pPr>
              <w:suppressAutoHyphens/>
              <w:spacing w:after="0" w:line="360" w:lineRule="auto"/>
              <w:jc w:val="both"/>
              <w:rPr>
                <w:rFonts w:ascii="Times New Roman" w:eastAsia="Times New Roman" w:hAnsi="Times New Roman"/>
                <w:b/>
                <w:sz w:val="24"/>
                <w:szCs w:val="24"/>
                <w:lang w:eastAsia="ar-SA"/>
              </w:rPr>
            </w:pPr>
            <w:r w:rsidRPr="000046C2">
              <w:rPr>
                <w:rFonts w:ascii="Times New Roman" w:eastAsia="Times New Roman" w:hAnsi="Times New Roman"/>
                <w:b/>
                <w:sz w:val="24"/>
                <w:szCs w:val="24"/>
                <w:lang w:eastAsia="ar-SA"/>
              </w:rPr>
              <w:t xml:space="preserve">     </w:t>
            </w:r>
          </w:p>
          <w:p w14:paraId="3D54A052" w14:textId="188331A2" w:rsidR="008C4E41" w:rsidRPr="000046C2" w:rsidRDefault="008C4E41" w:rsidP="00BE3F0B">
            <w:pPr>
              <w:suppressAutoHyphens/>
              <w:spacing w:after="0" w:line="360" w:lineRule="auto"/>
              <w:ind w:firstLine="284"/>
              <w:jc w:val="both"/>
              <w:rPr>
                <w:rFonts w:ascii="Times New Roman" w:eastAsia="Times New Roman" w:hAnsi="Times New Roman"/>
                <w:b/>
                <w:sz w:val="24"/>
                <w:szCs w:val="24"/>
                <w:lang w:eastAsia="ar-SA"/>
              </w:rPr>
            </w:pPr>
            <w:r w:rsidRPr="000046C2">
              <w:rPr>
                <w:rFonts w:ascii="Times New Roman" w:eastAsia="Times New Roman" w:hAnsi="Times New Roman"/>
                <w:b/>
                <w:sz w:val="24"/>
                <w:szCs w:val="24"/>
                <w:lang w:eastAsia="ar-SA"/>
              </w:rPr>
              <w:t>3. Lėšų poreikis ir šaltiniai:</w:t>
            </w:r>
          </w:p>
          <w:p w14:paraId="44C89C9E" w14:textId="22AE5352" w:rsidR="00B21C9C" w:rsidRDefault="008C4E41" w:rsidP="00BE3F0B">
            <w:pPr>
              <w:suppressAutoHyphens/>
              <w:spacing w:after="0" w:line="360" w:lineRule="auto"/>
              <w:jc w:val="both"/>
              <w:rPr>
                <w:rFonts w:ascii="Times New Roman" w:hAnsi="Times New Roman"/>
                <w:sz w:val="24"/>
                <w:szCs w:val="24"/>
              </w:rPr>
            </w:pPr>
            <w:r w:rsidRPr="000046C2">
              <w:rPr>
                <w:rFonts w:ascii="Times New Roman" w:eastAsia="Times New Roman" w:hAnsi="Times New Roman"/>
                <w:sz w:val="24"/>
                <w:szCs w:val="24"/>
                <w:lang w:eastAsia="ar-SA"/>
              </w:rPr>
              <w:t xml:space="preserve">        </w:t>
            </w:r>
            <w:r w:rsidR="008A6071" w:rsidRPr="000046C2">
              <w:rPr>
                <w:rFonts w:ascii="Times New Roman" w:eastAsia="Times New Roman" w:hAnsi="Times New Roman"/>
                <w:sz w:val="24"/>
                <w:szCs w:val="24"/>
                <w:lang w:eastAsia="ar-SA"/>
              </w:rPr>
              <w:t xml:space="preserve"> </w:t>
            </w:r>
            <w:r w:rsidR="000F3153" w:rsidRPr="00876E83">
              <w:rPr>
                <w:rFonts w:ascii="Times New Roman" w:hAnsi="Times New Roman"/>
                <w:sz w:val="24"/>
                <w:szCs w:val="24"/>
              </w:rPr>
              <w:t xml:space="preserve">Planuojama, kad </w:t>
            </w:r>
            <w:r w:rsidR="008200CF" w:rsidRPr="00876E83">
              <w:rPr>
                <w:rFonts w:ascii="Times New Roman" w:hAnsi="Times New Roman"/>
                <w:sz w:val="24"/>
                <w:szCs w:val="24"/>
              </w:rPr>
              <w:t xml:space="preserve">šio sprendimo įgyvendinimui kiekvienais metais bus reikalingi papildomi </w:t>
            </w:r>
            <w:r w:rsidR="00A36BC6" w:rsidRPr="00A36BC6">
              <w:rPr>
                <w:rFonts w:ascii="Times New Roman" w:hAnsi="Times New Roman"/>
                <w:sz w:val="24"/>
                <w:szCs w:val="24"/>
              </w:rPr>
              <w:t>242</w:t>
            </w:r>
            <w:r w:rsidR="00A36BC6">
              <w:rPr>
                <w:rFonts w:ascii="Times New Roman" w:hAnsi="Times New Roman"/>
                <w:sz w:val="24"/>
                <w:szCs w:val="24"/>
              </w:rPr>
              <w:t xml:space="preserve"> </w:t>
            </w:r>
            <w:r w:rsidR="008200CF" w:rsidRPr="00876E83">
              <w:rPr>
                <w:rFonts w:ascii="Times New Roman" w:hAnsi="Times New Roman"/>
                <w:sz w:val="24"/>
                <w:szCs w:val="24"/>
              </w:rPr>
              <w:t xml:space="preserve">tūkst. Eur </w:t>
            </w:r>
            <w:r w:rsidR="005B0BA5">
              <w:rPr>
                <w:rFonts w:ascii="Times New Roman" w:hAnsi="Times New Roman"/>
                <w:sz w:val="24"/>
                <w:szCs w:val="24"/>
              </w:rPr>
              <w:t xml:space="preserve">įmokos už </w:t>
            </w:r>
            <w:r w:rsidR="00A36BC6">
              <w:rPr>
                <w:rFonts w:ascii="Times New Roman" w:hAnsi="Times New Roman"/>
                <w:sz w:val="24"/>
                <w:szCs w:val="24"/>
              </w:rPr>
              <w:t>atliekų surinkimą ir tvarkymą mokėtojų lėšų</w:t>
            </w:r>
            <w:r w:rsidR="008200CF" w:rsidRPr="000046C2">
              <w:rPr>
                <w:rFonts w:ascii="Times New Roman" w:hAnsi="Times New Roman"/>
                <w:sz w:val="24"/>
                <w:szCs w:val="24"/>
              </w:rPr>
              <w:t>.</w:t>
            </w:r>
          </w:p>
          <w:p w14:paraId="35B22ADE" w14:textId="77777777" w:rsidR="00F145EA" w:rsidRPr="000046C2" w:rsidRDefault="00F145EA" w:rsidP="00BE3F0B">
            <w:pPr>
              <w:suppressAutoHyphens/>
              <w:spacing w:after="0" w:line="360" w:lineRule="auto"/>
              <w:jc w:val="both"/>
              <w:rPr>
                <w:rFonts w:ascii="Times New Roman" w:hAnsi="Times New Roman"/>
                <w:sz w:val="24"/>
                <w:szCs w:val="24"/>
              </w:rPr>
            </w:pPr>
          </w:p>
          <w:p w14:paraId="5AC414D7" w14:textId="77777777" w:rsidR="008C4E41" w:rsidRPr="000046C2" w:rsidRDefault="008C4E41" w:rsidP="00BE3F0B">
            <w:pPr>
              <w:suppressAutoHyphens/>
              <w:spacing w:after="0" w:line="360" w:lineRule="auto"/>
              <w:jc w:val="both"/>
              <w:rPr>
                <w:rFonts w:ascii="Times New Roman" w:eastAsia="Times New Roman" w:hAnsi="Times New Roman"/>
                <w:b/>
                <w:sz w:val="24"/>
                <w:szCs w:val="24"/>
                <w:lang w:eastAsia="ar-SA"/>
              </w:rPr>
            </w:pPr>
            <w:r w:rsidRPr="000046C2">
              <w:rPr>
                <w:rFonts w:ascii="Times New Roman" w:eastAsia="Times New Roman" w:hAnsi="Times New Roman"/>
                <w:b/>
                <w:sz w:val="24"/>
                <w:szCs w:val="24"/>
                <w:lang w:eastAsia="ar-SA"/>
              </w:rPr>
              <w:t xml:space="preserve">     4. Numatomo teisinio reguliavimo poveikio vertinimo rezultatai, galimos neigiamos priimto sprendimo pasekmės ir kokių priemonių reikėtų imtis, kad tokių pasekmių būtų išvengta:</w:t>
            </w:r>
          </w:p>
          <w:p w14:paraId="2F605054" w14:textId="77777777" w:rsidR="008C4E41" w:rsidRPr="000046C2" w:rsidRDefault="008C4E41" w:rsidP="00BE3F0B">
            <w:pPr>
              <w:suppressAutoHyphens/>
              <w:spacing w:after="0" w:line="360" w:lineRule="auto"/>
              <w:jc w:val="both"/>
              <w:rPr>
                <w:rFonts w:ascii="Times New Roman" w:eastAsia="Times New Roman" w:hAnsi="Times New Roman"/>
                <w:sz w:val="24"/>
                <w:szCs w:val="24"/>
                <w:lang w:eastAsia="ar-SA"/>
              </w:rPr>
            </w:pPr>
            <w:r w:rsidRPr="000046C2">
              <w:rPr>
                <w:rFonts w:ascii="Times New Roman" w:eastAsia="Times New Roman" w:hAnsi="Times New Roman"/>
                <w:color w:val="FF0000"/>
                <w:sz w:val="24"/>
                <w:szCs w:val="24"/>
                <w:lang w:eastAsia="ar-SA"/>
              </w:rPr>
              <w:t xml:space="preserve">       </w:t>
            </w:r>
            <w:r w:rsidR="008A6071" w:rsidRPr="000046C2">
              <w:rPr>
                <w:rFonts w:ascii="Times New Roman" w:eastAsia="Times New Roman" w:hAnsi="Times New Roman"/>
                <w:color w:val="FF0000"/>
                <w:sz w:val="24"/>
                <w:szCs w:val="24"/>
                <w:lang w:eastAsia="ar-SA"/>
              </w:rPr>
              <w:t xml:space="preserve"> </w:t>
            </w:r>
            <w:r w:rsidRPr="000046C2">
              <w:rPr>
                <w:rFonts w:ascii="Times New Roman" w:eastAsia="Times New Roman" w:hAnsi="Times New Roman"/>
                <w:sz w:val="24"/>
                <w:szCs w:val="24"/>
                <w:lang w:eastAsia="ar-SA"/>
              </w:rPr>
              <w:t xml:space="preserve">Teisinio reguliavimo poveikio vertinimo rezultatai nevertinami. </w:t>
            </w:r>
          </w:p>
          <w:p w14:paraId="1CF6604A" w14:textId="158DEE8C" w:rsidR="008C4E41" w:rsidRPr="000046C2" w:rsidRDefault="008C4E41" w:rsidP="00143B97">
            <w:pPr>
              <w:suppressAutoHyphens/>
              <w:spacing w:after="0" w:line="360" w:lineRule="auto"/>
              <w:jc w:val="both"/>
              <w:rPr>
                <w:rFonts w:ascii="Times New Roman" w:eastAsia="Times New Roman" w:hAnsi="Times New Roman"/>
                <w:sz w:val="24"/>
                <w:szCs w:val="24"/>
                <w:lang w:eastAsia="ar-SA"/>
              </w:rPr>
            </w:pPr>
            <w:r w:rsidRPr="000046C2">
              <w:rPr>
                <w:rFonts w:ascii="Times New Roman" w:eastAsia="Times New Roman" w:hAnsi="Times New Roman"/>
                <w:sz w:val="24"/>
                <w:szCs w:val="24"/>
                <w:lang w:eastAsia="ar-SA"/>
              </w:rPr>
              <w:t xml:space="preserve">      </w:t>
            </w:r>
            <w:r w:rsidR="008A6071" w:rsidRPr="000046C2">
              <w:rPr>
                <w:rFonts w:ascii="Times New Roman" w:eastAsia="Times New Roman" w:hAnsi="Times New Roman"/>
                <w:sz w:val="24"/>
                <w:szCs w:val="24"/>
                <w:lang w:eastAsia="ar-SA"/>
              </w:rPr>
              <w:t xml:space="preserve"> </w:t>
            </w:r>
            <w:r w:rsidR="00FC2CFB" w:rsidRPr="000046C2">
              <w:rPr>
                <w:rFonts w:ascii="Times New Roman" w:eastAsia="Times New Roman" w:hAnsi="Times New Roman"/>
                <w:sz w:val="24"/>
                <w:szCs w:val="24"/>
                <w:lang w:eastAsia="ar-SA"/>
              </w:rPr>
              <w:t xml:space="preserve"> </w:t>
            </w:r>
            <w:r w:rsidR="008109DE" w:rsidRPr="000046C2">
              <w:rPr>
                <w:rFonts w:ascii="Times New Roman" w:hAnsi="Times New Roman"/>
                <w:sz w:val="24"/>
                <w:szCs w:val="24"/>
              </w:rPr>
              <w:t>Neigiam</w:t>
            </w:r>
            <w:r w:rsidR="00143B97" w:rsidRPr="000046C2">
              <w:rPr>
                <w:rFonts w:ascii="Times New Roman" w:hAnsi="Times New Roman"/>
                <w:sz w:val="24"/>
                <w:szCs w:val="24"/>
              </w:rPr>
              <w:t>os</w:t>
            </w:r>
            <w:r w:rsidR="008109DE" w:rsidRPr="000046C2">
              <w:rPr>
                <w:rFonts w:ascii="Times New Roman" w:hAnsi="Times New Roman"/>
                <w:sz w:val="24"/>
                <w:szCs w:val="24"/>
              </w:rPr>
              <w:t xml:space="preserve"> pasekm</w:t>
            </w:r>
            <w:r w:rsidR="008200CF" w:rsidRPr="000046C2">
              <w:rPr>
                <w:rFonts w:ascii="Times New Roman" w:hAnsi="Times New Roman"/>
                <w:sz w:val="24"/>
                <w:szCs w:val="24"/>
              </w:rPr>
              <w:t xml:space="preserve">ės susijusios su gyventojų mokamos </w:t>
            </w:r>
            <w:r w:rsidR="00143B97" w:rsidRPr="000046C2">
              <w:rPr>
                <w:rFonts w:ascii="Times New Roman" w:hAnsi="Times New Roman"/>
                <w:sz w:val="24"/>
                <w:szCs w:val="24"/>
              </w:rPr>
              <w:t>įmokos už komunalinių atliekų surinkimą iš atliekų turėtojų ir atliekų tvarkymą padidėjimu.</w:t>
            </w:r>
            <w:r w:rsidR="008109DE" w:rsidRPr="000046C2">
              <w:rPr>
                <w:rFonts w:ascii="Times New Roman" w:hAnsi="Times New Roman"/>
                <w:sz w:val="24"/>
                <w:szCs w:val="24"/>
              </w:rPr>
              <w:t xml:space="preserve"> </w:t>
            </w:r>
            <w:r w:rsidR="00143B97" w:rsidRPr="000046C2">
              <w:rPr>
                <w:rFonts w:ascii="Times New Roman" w:hAnsi="Times New Roman"/>
                <w:sz w:val="24"/>
                <w:szCs w:val="24"/>
              </w:rPr>
              <w:t xml:space="preserve">Tolimesnis įmokos didėjimas galėtų būti mažesnis, jei Anykščių rajono savivaldybėje gerėtų tinkamai išrūšiuojamų atliekų kiekis. </w:t>
            </w:r>
          </w:p>
          <w:p w14:paraId="32D8AC15" w14:textId="77777777" w:rsidR="00343DE9" w:rsidRPr="000046C2" w:rsidRDefault="00343DE9" w:rsidP="00BE3F0B">
            <w:pPr>
              <w:suppressAutoHyphens/>
              <w:spacing w:after="0" w:line="360" w:lineRule="auto"/>
              <w:jc w:val="both"/>
              <w:rPr>
                <w:rFonts w:ascii="Times New Roman" w:eastAsia="Times New Roman" w:hAnsi="Times New Roman"/>
                <w:sz w:val="24"/>
                <w:szCs w:val="24"/>
                <w:lang w:eastAsia="ar-SA"/>
              </w:rPr>
            </w:pPr>
          </w:p>
          <w:p w14:paraId="3D4E7A1F" w14:textId="77777777" w:rsidR="008C4E41" w:rsidRPr="000046C2" w:rsidRDefault="008C4E41" w:rsidP="00BE3F0B">
            <w:pPr>
              <w:suppressAutoHyphens/>
              <w:spacing w:after="0" w:line="360" w:lineRule="auto"/>
              <w:jc w:val="both"/>
              <w:rPr>
                <w:rFonts w:ascii="Times New Roman" w:eastAsia="Times New Roman" w:hAnsi="Times New Roman"/>
                <w:b/>
                <w:sz w:val="24"/>
                <w:szCs w:val="24"/>
                <w:lang w:eastAsia="ar-SA"/>
              </w:rPr>
            </w:pPr>
            <w:r w:rsidRPr="000046C2">
              <w:rPr>
                <w:rFonts w:ascii="Times New Roman" w:eastAsia="Times New Roman" w:hAnsi="Times New Roman"/>
                <w:b/>
                <w:sz w:val="24"/>
                <w:szCs w:val="24"/>
                <w:lang w:eastAsia="ar-SA"/>
              </w:rPr>
              <w:t xml:space="preserve">     5. Kokius teisės aktus būtina priimti, kokius galiojančius teisės aktus reikia pakeisti ar pripažinti netekusiais galios – kas ir kada juos turėtų priimti:</w:t>
            </w:r>
          </w:p>
          <w:p w14:paraId="06AFBE99" w14:textId="174DC09A" w:rsidR="00343DE9" w:rsidRPr="000046C2" w:rsidRDefault="008C4E41" w:rsidP="00BE3F0B">
            <w:pPr>
              <w:suppressAutoHyphens/>
              <w:spacing w:after="0" w:line="360" w:lineRule="auto"/>
              <w:jc w:val="both"/>
              <w:rPr>
                <w:rFonts w:ascii="Times New Roman" w:eastAsia="Times New Roman" w:hAnsi="Times New Roman"/>
                <w:sz w:val="24"/>
                <w:szCs w:val="24"/>
                <w:lang w:eastAsia="ar-SA"/>
              </w:rPr>
            </w:pPr>
            <w:r w:rsidRPr="000046C2">
              <w:rPr>
                <w:rFonts w:ascii="Times New Roman" w:eastAsia="Times New Roman" w:hAnsi="Times New Roman"/>
                <w:sz w:val="24"/>
                <w:szCs w:val="24"/>
                <w:lang w:eastAsia="ar-SA"/>
              </w:rPr>
              <w:t xml:space="preserve">       </w:t>
            </w:r>
            <w:r w:rsidR="008A6071" w:rsidRPr="000046C2">
              <w:rPr>
                <w:rFonts w:ascii="Times New Roman" w:eastAsia="Times New Roman" w:hAnsi="Times New Roman"/>
                <w:sz w:val="24"/>
                <w:szCs w:val="24"/>
                <w:lang w:eastAsia="ar-SA"/>
              </w:rPr>
              <w:t xml:space="preserve"> </w:t>
            </w:r>
            <w:r w:rsidR="00596EFB" w:rsidRPr="000046C2">
              <w:rPr>
                <w:rFonts w:ascii="Times New Roman" w:hAnsi="Times New Roman"/>
                <w:sz w:val="24"/>
                <w:szCs w:val="24"/>
              </w:rPr>
              <w:t>Priėmus šį sprendimo projektą nereikės naikinti ar keisti galiojančių teisės aktų.</w:t>
            </w:r>
          </w:p>
          <w:p w14:paraId="1F2FA410" w14:textId="77777777" w:rsidR="00AE32AE" w:rsidRPr="000046C2" w:rsidRDefault="00AE32AE" w:rsidP="00BE3F0B">
            <w:pPr>
              <w:suppressAutoHyphens/>
              <w:spacing w:after="0" w:line="360" w:lineRule="auto"/>
              <w:jc w:val="both"/>
              <w:rPr>
                <w:rFonts w:ascii="Times New Roman" w:eastAsia="Times New Roman" w:hAnsi="Times New Roman"/>
                <w:sz w:val="24"/>
                <w:szCs w:val="24"/>
                <w:lang w:eastAsia="ar-SA"/>
              </w:rPr>
            </w:pPr>
          </w:p>
          <w:p w14:paraId="01B5C14C" w14:textId="77777777" w:rsidR="008C4E41" w:rsidRPr="000046C2" w:rsidRDefault="008C4E41" w:rsidP="00BE3F0B">
            <w:pPr>
              <w:suppressAutoHyphens/>
              <w:spacing w:after="0" w:line="360" w:lineRule="auto"/>
              <w:jc w:val="both"/>
              <w:rPr>
                <w:rFonts w:ascii="Times New Roman" w:eastAsia="Times New Roman" w:hAnsi="Times New Roman"/>
                <w:b/>
                <w:sz w:val="24"/>
                <w:szCs w:val="24"/>
                <w:lang w:eastAsia="ar-SA"/>
              </w:rPr>
            </w:pPr>
            <w:r w:rsidRPr="000046C2">
              <w:rPr>
                <w:rFonts w:ascii="Times New Roman" w:eastAsia="Times New Roman" w:hAnsi="Times New Roman"/>
                <w:b/>
                <w:sz w:val="24"/>
                <w:szCs w:val="24"/>
                <w:lang w:eastAsia="ar-SA"/>
              </w:rPr>
              <w:t xml:space="preserve">     6. Sprendimo įgyvendinimo terminai – kas, ką ir kada turėtų atlikti:</w:t>
            </w:r>
          </w:p>
          <w:p w14:paraId="34C53F07" w14:textId="079C4B50" w:rsidR="008C4E41" w:rsidRPr="000046C2" w:rsidRDefault="008C4E41" w:rsidP="00BE3F0B">
            <w:pPr>
              <w:suppressAutoHyphens/>
              <w:spacing w:after="0" w:line="360" w:lineRule="auto"/>
              <w:jc w:val="both"/>
              <w:rPr>
                <w:rFonts w:ascii="Times New Roman" w:eastAsia="Times New Roman" w:hAnsi="Times New Roman"/>
                <w:color w:val="FF0000"/>
                <w:sz w:val="24"/>
                <w:szCs w:val="24"/>
                <w:lang w:eastAsia="ar-SA"/>
              </w:rPr>
            </w:pPr>
            <w:r w:rsidRPr="000046C2">
              <w:rPr>
                <w:rFonts w:ascii="Times New Roman" w:eastAsia="Times New Roman" w:hAnsi="Times New Roman"/>
                <w:color w:val="FF0000"/>
                <w:sz w:val="24"/>
                <w:szCs w:val="24"/>
                <w:lang w:eastAsia="ar-SA"/>
              </w:rPr>
              <w:t xml:space="preserve">       </w:t>
            </w:r>
            <w:r w:rsidR="006300D0" w:rsidRPr="000046C2">
              <w:rPr>
                <w:rFonts w:ascii="Times New Roman" w:eastAsia="Times New Roman" w:hAnsi="Times New Roman"/>
                <w:color w:val="FF0000"/>
                <w:sz w:val="24"/>
                <w:szCs w:val="24"/>
                <w:lang w:eastAsia="ar-SA"/>
              </w:rPr>
              <w:t xml:space="preserve">  </w:t>
            </w:r>
            <w:r w:rsidR="00AC6A03" w:rsidRPr="000046C2">
              <w:rPr>
                <w:rFonts w:ascii="Times New Roman" w:hAnsi="Times New Roman"/>
                <w:sz w:val="24"/>
                <w:szCs w:val="24"/>
              </w:rPr>
              <w:t xml:space="preserve">UAB </w:t>
            </w:r>
            <w:r w:rsidR="00AC6A03" w:rsidRPr="000046C2">
              <w:rPr>
                <w:rFonts w:ascii="Times New Roman" w:eastAsia="Times New Roman" w:hAnsi="Times New Roman"/>
                <w:sz w:val="24"/>
                <w:szCs w:val="24"/>
                <w:lang w:eastAsia="ar-SA"/>
              </w:rPr>
              <w:t>Anykščių komunalinis ūkis nuo 202</w:t>
            </w:r>
            <w:r w:rsidR="001A11CD">
              <w:rPr>
                <w:rFonts w:ascii="Times New Roman" w:eastAsia="Times New Roman" w:hAnsi="Times New Roman"/>
                <w:sz w:val="24"/>
                <w:szCs w:val="24"/>
                <w:lang w:eastAsia="ar-SA"/>
              </w:rPr>
              <w:t>3</w:t>
            </w:r>
            <w:r w:rsidR="00AC6A03" w:rsidRPr="000046C2">
              <w:rPr>
                <w:rFonts w:ascii="Times New Roman" w:eastAsia="Times New Roman" w:hAnsi="Times New Roman"/>
                <w:sz w:val="24"/>
                <w:szCs w:val="24"/>
                <w:lang w:eastAsia="ar-SA"/>
              </w:rPr>
              <w:t xml:space="preserve"> m. </w:t>
            </w:r>
            <w:r w:rsidR="005901B1">
              <w:rPr>
                <w:rFonts w:ascii="Times New Roman" w:eastAsia="Times New Roman" w:hAnsi="Times New Roman"/>
                <w:sz w:val="24"/>
                <w:szCs w:val="24"/>
                <w:lang w:eastAsia="ar-SA"/>
              </w:rPr>
              <w:t>sausio</w:t>
            </w:r>
            <w:r w:rsidR="00AC6A03" w:rsidRPr="000046C2">
              <w:rPr>
                <w:rFonts w:ascii="Times New Roman" w:eastAsia="Times New Roman" w:hAnsi="Times New Roman"/>
                <w:sz w:val="24"/>
                <w:szCs w:val="24"/>
                <w:lang w:eastAsia="ar-SA"/>
              </w:rPr>
              <w:t xml:space="preserve"> 1 d. pradės taikyti </w:t>
            </w:r>
            <w:r w:rsidR="000046C2" w:rsidRPr="000046C2">
              <w:rPr>
                <w:rFonts w:ascii="Times New Roman" w:eastAsia="Times New Roman" w:hAnsi="Times New Roman"/>
                <w:sz w:val="24"/>
                <w:szCs w:val="24"/>
                <w:lang w:eastAsia="ar-SA"/>
              </w:rPr>
              <w:t xml:space="preserve">priimtus įmokos už komunalinių atliekų surinkimą iš atliekų turėtojų ir atliekų tvarkymą dydžius. </w:t>
            </w:r>
          </w:p>
          <w:p w14:paraId="0E0FAECA" w14:textId="77777777" w:rsidR="00343DE9" w:rsidRPr="000046C2" w:rsidRDefault="00343DE9" w:rsidP="00BE3F0B">
            <w:pPr>
              <w:suppressAutoHyphens/>
              <w:spacing w:after="0" w:line="360" w:lineRule="auto"/>
              <w:jc w:val="both"/>
              <w:rPr>
                <w:rFonts w:ascii="Times New Roman" w:eastAsia="Times New Roman" w:hAnsi="Times New Roman"/>
                <w:sz w:val="24"/>
                <w:szCs w:val="24"/>
                <w:lang w:eastAsia="ar-SA"/>
              </w:rPr>
            </w:pPr>
          </w:p>
          <w:p w14:paraId="0AB12B31" w14:textId="77777777" w:rsidR="008C4E41" w:rsidRPr="000046C2" w:rsidRDefault="008C4E41" w:rsidP="00BE3F0B">
            <w:pPr>
              <w:suppressAutoHyphens/>
              <w:spacing w:after="0" w:line="360" w:lineRule="auto"/>
              <w:jc w:val="both"/>
              <w:rPr>
                <w:rFonts w:ascii="Times New Roman" w:eastAsia="Times New Roman" w:hAnsi="Times New Roman"/>
                <w:b/>
                <w:sz w:val="24"/>
                <w:szCs w:val="24"/>
                <w:lang w:eastAsia="ar-SA"/>
              </w:rPr>
            </w:pPr>
            <w:r w:rsidRPr="000046C2">
              <w:rPr>
                <w:rFonts w:ascii="Times New Roman" w:eastAsia="Times New Roman" w:hAnsi="Times New Roman"/>
                <w:b/>
                <w:sz w:val="24"/>
                <w:szCs w:val="24"/>
                <w:lang w:eastAsia="ar-SA"/>
              </w:rPr>
              <w:t xml:space="preserve">     7. Sprendimo projekto rengimo metu gauti specialistų vertinimai ir išvados:</w:t>
            </w:r>
          </w:p>
          <w:p w14:paraId="49D2A5EE" w14:textId="77777777" w:rsidR="008C4E41" w:rsidRPr="000046C2" w:rsidRDefault="008C4E41" w:rsidP="00BE3F0B">
            <w:pPr>
              <w:suppressAutoHyphens/>
              <w:spacing w:after="0" w:line="360" w:lineRule="auto"/>
              <w:jc w:val="both"/>
              <w:rPr>
                <w:rFonts w:ascii="Times New Roman" w:eastAsia="Times New Roman" w:hAnsi="Times New Roman"/>
                <w:sz w:val="24"/>
                <w:szCs w:val="24"/>
                <w:lang w:eastAsia="ar-SA"/>
              </w:rPr>
            </w:pPr>
            <w:r w:rsidRPr="000046C2">
              <w:rPr>
                <w:rFonts w:ascii="Times New Roman" w:eastAsia="Times New Roman" w:hAnsi="Times New Roman"/>
                <w:sz w:val="24"/>
                <w:szCs w:val="24"/>
                <w:lang w:eastAsia="ar-SA"/>
              </w:rPr>
              <w:t xml:space="preserve">         Negauti.</w:t>
            </w:r>
          </w:p>
          <w:p w14:paraId="31347EF8" w14:textId="77777777" w:rsidR="00343DE9" w:rsidRPr="000046C2" w:rsidRDefault="00343DE9" w:rsidP="00BE3F0B">
            <w:pPr>
              <w:suppressAutoHyphens/>
              <w:spacing w:after="0" w:line="360" w:lineRule="auto"/>
              <w:jc w:val="both"/>
              <w:rPr>
                <w:rFonts w:ascii="Times New Roman" w:eastAsia="Times New Roman" w:hAnsi="Times New Roman"/>
                <w:sz w:val="24"/>
                <w:szCs w:val="24"/>
                <w:lang w:eastAsia="ar-SA"/>
              </w:rPr>
            </w:pPr>
          </w:p>
          <w:p w14:paraId="45F7ABF6" w14:textId="77777777" w:rsidR="008C4E41" w:rsidRPr="000046C2" w:rsidRDefault="008C4E41" w:rsidP="00BE3F0B">
            <w:pPr>
              <w:suppressAutoHyphens/>
              <w:spacing w:after="0" w:line="360" w:lineRule="auto"/>
              <w:rPr>
                <w:rFonts w:ascii="Times New Roman" w:eastAsia="Times New Roman" w:hAnsi="Times New Roman"/>
                <w:b/>
                <w:sz w:val="24"/>
                <w:szCs w:val="24"/>
                <w:lang w:eastAsia="ar-SA"/>
              </w:rPr>
            </w:pPr>
            <w:r w:rsidRPr="000046C2">
              <w:rPr>
                <w:rFonts w:ascii="Times New Roman" w:eastAsia="Times New Roman" w:hAnsi="Times New Roman"/>
                <w:b/>
                <w:sz w:val="24"/>
                <w:szCs w:val="24"/>
                <w:lang w:eastAsia="ar-SA"/>
              </w:rPr>
              <w:t xml:space="preserve">     8. Kiti reikalingi pagrindimai, skaičiavimai ir paaiškinimai:</w:t>
            </w:r>
          </w:p>
          <w:p w14:paraId="498CDB3A" w14:textId="0473158E" w:rsidR="008C4E41" w:rsidRPr="000046C2" w:rsidRDefault="008C4E41" w:rsidP="00BE3F0B">
            <w:pPr>
              <w:suppressAutoHyphens/>
              <w:spacing w:after="0" w:line="360" w:lineRule="auto"/>
              <w:rPr>
                <w:rFonts w:ascii="Times New Roman" w:eastAsia="Times New Roman" w:hAnsi="Times New Roman"/>
                <w:sz w:val="24"/>
                <w:szCs w:val="24"/>
                <w:lang w:eastAsia="ar-SA"/>
              </w:rPr>
            </w:pPr>
            <w:r w:rsidRPr="000046C2">
              <w:rPr>
                <w:rFonts w:ascii="Times New Roman" w:eastAsia="Times New Roman" w:hAnsi="Times New Roman"/>
                <w:sz w:val="24"/>
                <w:szCs w:val="24"/>
                <w:lang w:eastAsia="ar-SA"/>
              </w:rPr>
              <w:t xml:space="preserve">         </w:t>
            </w:r>
            <w:r w:rsidR="000046C2" w:rsidRPr="000046C2">
              <w:rPr>
                <w:rFonts w:ascii="Times New Roman" w:eastAsia="Times New Roman" w:hAnsi="Times New Roman"/>
                <w:sz w:val="24"/>
                <w:szCs w:val="24"/>
                <w:lang w:eastAsia="ar-SA"/>
              </w:rPr>
              <w:t xml:space="preserve">Anykščių rajono savivaldybės įmokos už komunalinių atliekų surinkimą iš atliekų turėtojų ir atliekų tvarkymą įkainio paskaičiavimas. </w:t>
            </w:r>
          </w:p>
          <w:p w14:paraId="3BC31843" w14:textId="77777777" w:rsidR="00343DE9" w:rsidRPr="000046C2" w:rsidRDefault="00343DE9" w:rsidP="00BE3F0B">
            <w:pPr>
              <w:suppressAutoHyphens/>
              <w:spacing w:after="0" w:line="360" w:lineRule="auto"/>
              <w:rPr>
                <w:rFonts w:ascii="Times New Roman" w:eastAsia="Times New Roman" w:hAnsi="Times New Roman"/>
                <w:sz w:val="24"/>
                <w:szCs w:val="24"/>
                <w:lang w:eastAsia="ar-SA"/>
              </w:rPr>
            </w:pPr>
          </w:p>
          <w:p w14:paraId="46869429" w14:textId="77777777" w:rsidR="008C4E41" w:rsidRPr="000046C2" w:rsidRDefault="008C4E41" w:rsidP="00BE3F0B">
            <w:pPr>
              <w:suppressAutoHyphens/>
              <w:spacing w:after="0" w:line="360" w:lineRule="auto"/>
              <w:rPr>
                <w:rFonts w:ascii="Times New Roman" w:eastAsia="Times New Roman" w:hAnsi="Times New Roman"/>
                <w:sz w:val="24"/>
                <w:szCs w:val="24"/>
                <w:lang w:eastAsia="ar-SA"/>
              </w:rPr>
            </w:pPr>
            <w:r w:rsidRPr="000046C2">
              <w:rPr>
                <w:rFonts w:ascii="Times New Roman" w:eastAsia="Times New Roman" w:hAnsi="Times New Roman"/>
                <w:b/>
                <w:sz w:val="24"/>
                <w:szCs w:val="24"/>
                <w:lang w:eastAsia="ar-SA"/>
              </w:rPr>
              <w:t xml:space="preserve">     9. Sprendimo projekto iniciatoriai ir rengėjai, pranešėjas:</w:t>
            </w:r>
            <w:r w:rsidRPr="000046C2">
              <w:rPr>
                <w:rFonts w:ascii="Times New Roman" w:eastAsia="Times New Roman" w:hAnsi="Times New Roman"/>
                <w:sz w:val="24"/>
                <w:szCs w:val="24"/>
                <w:lang w:eastAsia="ar-SA"/>
              </w:rPr>
              <w:t xml:space="preserve"> </w:t>
            </w:r>
          </w:p>
        </w:tc>
      </w:tr>
      <w:tr w:rsidR="008C4E41" w:rsidRPr="008C4E41" w14:paraId="365DC21A" w14:textId="77777777" w:rsidTr="00D57E9E">
        <w:tc>
          <w:tcPr>
            <w:tcW w:w="9639" w:type="dxa"/>
          </w:tcPr>
          <w:p w14:paraId="6BB6E0B0" w14:textId="29BE152C" w:rsidR="008C4E41" w:rsidRPr="000046C2" w:rsidRDefault="008C4E41" w:rsidP="00BE3F0B">
            <w:pPr>
              <w:spacing w:after="0" w:line="360" w:lineRule="auto"/>
              <w:rPr>
                <w:rFonts w:ascii="Times New Roman" w:eastAsia="Times New Roman" w:hAnsi="Times New Roman"/>
                <w:sz w:val="24"/>
                <w:szCs w:val="24"/>
                <w:lang w:eastAsia="lt-LT"/>
              </w:rPr>
            </w:pPr>
            <w:r w:rsidRPr="000046C2">
              <w:rPr>
                <w:rFonts w:ascii="Times New Roman" w:eastAsia="Times New Roman" w:hAnsi="Times New Roman"/>
                <w:sz w:val="24"/>
                <w:szCs w:val="24"/>
                <w:lang w:eastAsia="lt-LT"/>
              </w:rPr>
              <w:t xml:space="preserve">         Iniciatorius – </w:t>
            </w:r>
            <w:r w:rsidR="000046C2" w:rsidRPr="000046C2">
              <w:rPr>
                <w:rFonts w:ascii="Times New Roman" w:eastAsia="Times New Roman" w:hAnsi="Times New Roman"/>
                <w:sz w:val="24"/>
                <w:szCs w:val="24"/>
                <w:lang w:eastAsia="lt-LT"/>
              </w:rPr>
              <w:t>UAB Anykščių komunalinis ūkis</w:t>
            </w:r>
            <w:r w:rsidRPr="000046C2">
              <w:rPr>
                <w:rFonts w:ascii="Times New Roman" w:eastAsia="Times New Roman" w:hAnsi="Times New Roman"/>
                <w:sz w:val="24"/>
                <w:szCs w:val="24"/>
                <w:lang w:eastAsia="lt-LT"/>
              </w:rPr>
              <w:t>.</w:t>
            </w:r>
          </w:p>
          <w:p w14:paraId="61D6B2CD" w14:textId="60CE9C90" w:rsidR="008C4E41" w:rsidRPr="000046C2" w:rsidRDefault="008C4E41" w:rsidP="00BE3F0B">
            <w:pPr>
              <w:spacing w:after="0" w:line="360" w:lineRule="auto"/>
              <w:ind w:firstLine="567"/>
              <w:jc w:val="both"/>
              <w:rPr>
                <w:rFonts w:ascii="Times New Roman" w:eastAsia="Times New Roman" w:hAnsi="Times New Roman"/>
                <w:sz w:val="24"/>
                <w:szCs w:val="24"/>
                <w:lang w:eastAsia="lt-LT"/>
              </w:rPr>
            </w:pPr>
            <w:r w:rsidRPr="000046C2">
              <w:rPr>
                <w:rFonts w:ascii="Times New Roman" w:eastAsia="Times New Roman" w:hAnsi="Times New Roman"/>
                <w:sz w:val="24"/>
                <w:szCs w:val="24"/>
                <w:lang w:eastAsia="lt-LT"/>
              </w:rPr>
              <w:t>Rengėja</w:t>
            </w:r>
            <w:r w:rsidR="000046C2" w:rsidRPr="000046C2">
              <w:rPr>
                <w:rFonts w:ascii="Times New Roman" w:eastAsia="Times New Roman" w:hAnsi="Times New Roman"/>
                <w:sz w:val="24"/>
                <w:szCs w:val="24"/>
                <w:lang w:eastAsia="lt-LT"/>
              </w:rPr>
              <w:t>s</w:t>
            </w:r>
            <w:r w:rsidRPr="000046C2">
              <w:rPr>
                <w:rFonts w:ascii="Times New Roman" w:eastAsia="Times New Roman" w:hAnsi="Times New Roman"/>
                <w:sz w:val="24"/>
                <w:szCs w:val="24"/>
                <w:lang w:eastAsia="lt-LT"/>
              </w:rPr>
              <w:t xml:space="preserve"> –  </w:t>
            </w:r>
            <w:r w:rsidR="000046C2" w:rsidRPr="000046C2">
              <w:rPr>
                <w:rFonts w:ascii="Times New Roman" w:eastAsia="Times New Roman" w:hAnsi="Times New Roman"/>
                <w:sz w:val="24"/>
                <w:szCs w:val="24"/>
                <w:lang w:eastAsia="lt-LT"/>
              </w:rPr>
              <w:t>Simas Aštrauskas, Anykščių rajono savivaldybės administracijos Bendrojo ir ūkio skyriaus vedėjo pavaduotojas.</w:t>
            </w:r>
          </w:p>
          <w:p w14:paraId="04964DD9" w14:textId="42027415" w:rsidR="008C4E41" w:rsidRPr="000046C2" w:rsidRDefault="008C4E41" w:rsidP="00BE3F0B">
            <w:pPr>
              <w:spacing w:after="0" w:line="360" w:lineRule="auto"/>
              <w:ind w:firstLine="567"/>
              <w:jc w:val="both"/>
              <w:rPr>
                <w:rFonts w:ascii="Times New Roman" w:eastAsia="Times New Roman" w:hAnsi="Times New Roman"/>
                <w:sz w:val="24"/>
                <w:szCs w:val="24"/>
                <w:lang w:eastAsia="lt-LT"/>
              </w:rPr>
            </w:pPr>
            <w:r w:rsidRPr="000046C2">
              <w:rPr>
                <w:rFonts w:ascii="Times New Roman" w:eastAsia="Times New Roman" w:hAnsi="Times New Roman"/>
                <w:sz w:val="24"/>
                <w:szCs w:val="24"/>
                <w:lang w:eastAsia="lt-LT"/>
              </w:rPr>
              <w:t>Pranešėja</w:t>
            </w:r>
            <w:r w:rsidR="00727CFE" w:rsidRPr="000046C2">
              <w:rPr>
                <w:rFonts w:ascii="Times New Roman" w:eastAsia="Times New Roman" w:hAnsi="Times New Roman"/>
                <w:sz w:val="24"/>
                <w:szCs w:val="24"/>
                <w:lang w:eastAsia="lt-LT"/>
              </w:rPr>
              <w:t>s</w:t>
            </w:r>
            <w:r w:rsidRPr="000046C2">
              <w:rPr>
                <w:rFonts w:ascii="Times New Roman" w:eastAsia="Times New Roman" w:hAnsi="Times New Roman"/>
                <w:sz w:val="24"/>
                <w:szCs w:val="24"/>
                <w:lang w:eastAsia="lt-LT"/>
              </w:rPr>
              <w:t xml:space="preserve"> –  </w:t>
            </w:r>
            <w:r w:rsidR="004D6DAE">
              <w:rPr>
                <w:rFonts w:ascii="Times New Roman" w:eastAsia="Times New Roman" w:hAnsi="Times New Roman"/>
                <w:sz w:val="24"/>
                <w:szCs w:val="24"/>
                <w:lang w:eastAsia="lt-LT"/>
              </w:rPr>
              <w:t>Ramūnas Blazarėnas</w:t>
            </w:r>
            <w:r w:rsidRPr="000046C2">
              <w:rPr>
                <w:rFonts w:ascii="Times New Roman" w:eastAsia="Times New Roman" w:hAnsi="Times New Roman"/>
                <w:sz w:val="24"/>
                <w:szCs w:val="24"/>
                <w:lang w:eastAsia="lt-LT"/>
              </w:rPr>
              <w:t xml:space="preserve">, Anykščių rajono savivaldybės administracijos </w:t>
            </w:r>
            <w:r w:rsidR="00727CFE" w:rsidRPr="000046C2">
              <w:rPr>
                <w:rFonts w:ascii="Times New Roman" w:eastAsia="Times New Roman" w:hAnsi="Times New Roman"/>
                <w:sz w:val="24"/>
                <w:szCs w:val="24"/>
                <w:lang w:eastAsia="lt-LT"/>
              </w:rPr>
              <w:t>Bendrojo ir ūkio skyriaus vedėj</w:t>
            </w:r>
            <w:r w:rsidR="004D6DAE">
              <w:rPr>
                <w:rFonts w:ascii="Times New Roman" w:eastAsia="Times New Roman" w:hAnsi="Times New Roman"/>
                <w:sz w:val="24"/>
                <w:szCs w:val="24"/>
                <w:lang w:eastAsia="lt-LT"/>
              </w:rPr>
              <w:t>as</w:t>
            </w:r>
            <w:r w:rsidRPr="000046C2">
              <w:rPr>
                <w:rFonts w:ascii="Times New Roman" w:eastAsia="Times New Roman" w:hAnsi="Times New Roman"/>
                <w:sz w:val="24"/>
                <w:szCs w:val="24"/>
                <w:lang w:eastAsia="lt-LT"/>
              </w:rPr>
              <w:t>.</w:t>
            </w:r>
          </w:p>
          <w:p w14:paraId="61847495" w14:textId="77777777" w:rsidR="002B53BC" w:rsidRPr="000046C2" w:rsidRDefault="002B53BC" w:rsidP="00F145EA">
            <w:pPr>
              <w:spacing w:after="0" w:line="360" w:lineRule="auto"/>
              <w:jc w:val="both"/>
              <w:rPr>
                <w:rFonts w:ascii="Times New Roman" w:eastAsia="Times New Roman" w:hAnsi="Times New Roman"/>
                <w:sz w:val="24"/>
                <w:szCs w:val="24"/>
                <w:lang w:eastAsia="lt-LT"/>
              </w:rPr>
            </w:pPr>
          </w:p>
          <w:p w14:paraId="15353C7A" w14:textId="77777777" w:rsidR="008C4E41" w:rsidRPr="000046C2" w:rsidRDefault="008C4E41" w:rsidP="00BE3F0B">
            <w:pPr>
              <w:spacing w:after="0" w:line="360" w:lineRule="auto"/>
              <w:ind w:firstLine="567"/>
              <w:jc w:val="center"/>
              <w:rPr>
                <w:rFonts w:ascii="Times New Roman" w:eastAsia="Times New Roman" w:hAnsi="Times New Roman"/>
                <w:sz w:val="24"/>
                <w:szCs w:val="24"/>
                <w:lang w:eastAsia="lt-LT"/>
              </w:rPr>
            </w:pPr>
            <w:r w:rsidRPr="000046C2">
              <w:rPr>
                <w:rFonts w:ascii="Times New Roman" w:eastAsia="Times New Roman" w:hAnsi="Times New Roman"/>
                <w:sz w:val="24"/>
                <w:szCs w:val="24"/>
                <w:lang w:eastAsia="lt-LT"/>
              </w:rPr>
              <w:t>_________________________</w:t>
            </w:r>
          </w:p>
        </w:tc>
      </w:tr>
      <w:tr w:rsidR="008C4E41" w:rsidRPr="008C4E41" w14:paraId="1244985C" w14:textId="77777777" w:rsidTr="00D57E9E">
        <w:tc>
          <w:tcPr>
            <w:tcW w:w="9639" w:type="dxa"/>
            <w:hideMark/>
          </w:tcPr>
          <w:p w14:paraId="45EC389C" w14:textId="77777777" w:rsidR="008C4E41" w:rsidRPr="008C4E41" w:rsidRDefault="008C4E41" w:rsidP="00BE3F0B">
            <w:pPr>
              <w:spacing w:after="0" w:line="360" w:lineRule="auto"/>
              <w:rPr>
                <w:rFonts w:ascii="Times New Roman" w:eastAsia="Times New Roman" w:hAnsi="Times New Roman"/>
                <w:b/>
                <w:sz w:val="24"/>
                <w:szCs w:val="24"/>
                <w:lang w:eastAsia="lt-LT"/>
              </w:rPr>
            </w:pPr>
          </w:p>
        </w:tc>
      </w:tr>
    </w:tbl>
    <w:p w14:paraId="6C95B32C" w14:textId="77777777" w:rsidR="00037408" w:rsidRDefault="00037408" w:rsidP="00F145EA">
      <w:pPr>
        <w:spacing w:line="360" w:lineRule="auto"/>
      </w:pPr>
    </w:p>
    <w:sectPr w:rsidR="00037408" w:rsidSect="008A5A44">
      <w:pgSz w:w="11906" w:h="16838"/>
      <w:pgMar w:top="1134"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3258C" w14:textId="77777777" w:rsidR="00CD1231" w:rsidRDefault="00CD1231" w:rsidP="001A67E2">
      <w:pPr>
        <w:spacing w:after="0" w:line="240" w:lineRule="auto"/>
      </w:pPr>
      <w:r>
        <w:separator/>
      </w:r>
    </w:p>
  </w:endnote>
  <w:endnote w:type="continuationSeparator" w:id="0">
    <w:p w14:paraId="091797A5" w14:textId="77777777" w:rsidR="00CD1231" w:rsidRDefault="00CD1231" w:rsidP="001A67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2E27F" w14:textId="77777777" w:rsidR="00CD1231" w:rsidRDefault="00CD1231" w:rsidP="001A67E2">
      <w:pPr>
        <w:spacing w:after="0" w:line="240" w:lineRule="auto"/>
      </w:pPr>
      <w:r>
        <w:separator/>
      </w:r>
    </w:p>
  </w:footnote>
  <w:footnote w:type="continuationSeparator" w:id="0">
    <w:p w14:paraId="293E15F5" w14:textId="77777777" w:rsidR="00CD1231" w:rsidRDefault="00CD1231" w:rsidP="001A67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C2CCC"/>
    <w:multiLevelType w:val="hybridMultilevel"/>
    <w:tmpl w:val="C338E7F4"/>
    <w:lvl w:ilvl="0" w:tplc="3DB6DC28">
      <w:start w:val="2"/>
      <w:numFmt w:val="decimal"/>
      <w:lvlText w:val="%1."/>
      <w:lvlJc w:val="left"/>
      <w:pPr>
        <w:ind w:left="720" w:hanging="360"/>
      </w:pPr>
      <w:rPr>
        <w:rFonts w:hint="default"/>
        <w:b/>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DF3804"/>
    <w:multiLevelType w:val="multilevel"/>
    <w:tmpl w:val="4134BD68"/>
    <w:lvl w:ilvl="0">
      <w:start w:val="1"/>
      <w:numFmt w:val="decimal"/>
      <w:lvlText w:val="%1."/>
      <w:lvlJc w:val="left"/>
      <w:pPr>
        <w:ind w:left="360" w:hanging="360"/>
      </w:pPr>
      <w:rPr>
        <w:rFonts w:hint="default"/>
      </w:rPr>
    </w:lvl>
    <w:lvl w:ilvl="1">
      <w:start w:val="1"/>
      <w:numFmt w:val="decimal"/>
      <w:lvlText w:val="%1.%2."/>
      <w:lvlJc w:val="left"/>
      <w:pPr>
        <w:ind w:left="1275" w:hanging="360"/>
      </w:pPr>
      <w:rPr>
        <w:rFonts w:hint="default"/>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2" w15:restartNumberingAfterBreak="0">
    <w:nsid w:val="2DBE054D"/>
    <w:multiLevelType w:val="hybridMultilevel"/>
    <w:tmpl w:val="E732E78E"/>
    <w:lvl w:ilvl="0" w:tplc="B47EEDA2">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3023665F"/>
    <w:multiLevelType w:val="hybridMultilevel"/>
    <w:tmpl w:val="86481864"/>
    <w:lvl w:ilvl="0" w:tplc="E2546BF2">
      <w:start w:val="1"/>
      <w:numFmt w:val="decimal"/>
      <w:lvlText w:val="%1."/>
      <w:lvlJc w:val="left"/>
      <w:pPr>
        <w:ind w:left="1680" w:hanging="360"/>
      </w:pPr>
      <w:rPr>
        <w:rFonts w:hint="default"/>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abstractNum w:abstractNumId="4" w15:restartNumberingAfterBreak="0">
    <w:nsid w:val="60F14B82"/>
    <w:multiLevelType w:val="hybridMultilevel"/>
    <w:tmpl w:val="768EA72C"/>
    <w:lvl w:ilvl="0" w:tplc="EA7E966E">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5" w15:restartNumberingAfterBreak="0">
    <w:nsid w:val="645308F7"/>
    <w:multiLevelType w:val="hybridMultilevel"/>
    <w:tmpl w:val="88246354"/>
    <w:lvl w:ilvl="0" w:tplc="107229B8">
      <w:start w:val="1"/>
      <w:numFmt w:val="decimal"/>
      <w:lvlText w:val="%1."/>
      <w:lvlJc w:val="left"/>
      <w:pPr>
        <w:ind w:left="1070" w:hanging="360"/>
      </w:pPr>
      <w:rPr>
        <w:rFonts w:ascii="Times New Roman" w:eastAsia="Times New Roman" w:hAnsi="Times New Roman" w:cs="Times New Roman"/>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73D043D2"/>
    <w:multiLevelType w:val="multilevel"/>
    <w:tmpl w:val="4134BD68"/>
    <w:lvl w:ilvl="0">
      <w:start w:val="1"/>
      <w:numFmt w:val="decimal"/>
      <w:lvlText w:val="%1."/>
      <w:lvlJc w:val="left"/>
      <w:pPr>
        <w:ind w:left="360" w:hanging="360"/>
      </w:pPr>
      <w:rPr>
        <w:rFonts w:hint="default"/>
      </w:rPr>
    </w:lvl>
    <w:lvl w:ilvl="1">
      <w:start w:val="1"/>
      <w:numFmt w:val="decimal"/>
      <w:lvlText w:val="%1.%2."/>
      <w:lvlJc w:val="left"/>
      <w:pPr>
        <w:ind w:left="1275" w:hanging="360"/>
      </w:pPr>
      <w:rPr>
        <w:rFonts w:hint="default"/>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num w:numId="1" w16cid:durableId="1773278739">
    <w:abstractNumId w:val="6"/>
  </w:num>
  <w:num w:numId="2" w16cid:durableId="181359414">
    <w:abstractNumId w:val="1"/>
  </w:num>
  <w:num w:numId="3" w16cid:durableId="1378385119">
    <w:abstractNumId w:val="3"/>
  </w:num>
  <w:num w:numId="4" w16cid:durableId="425030798">
    <w:abstractNumId w:val="0"/>
  </w:num>
  <w:num w:numId="5" w16cid:durableId="199978151">
    <w:abstractNumId w:val="2"/>
  </w:num>
  <w:num w:numId="6" w16cid:durableId="1944730662">
    <w:abstractNumId w:val="5"/>
  </w:num>
  <w:num w:numId="7" w16cid:durableId="18193737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8FA"/>
    <w:rsid w:val="000046C2"/>
    <w:rsid w:val="00037408"/>
    <w:rsid w:val="000A267A"/>
    <w:rsid w:val="000A5648"/>
    <w:rsid w:val="000A61EF"/>
    <w:rsid w:val="000C0456"/>
    <w:rsid w:val="000C2C5D"/>
    <w:rsid w:val="000C453B"/>
    <w:rsid w:val="000C7E88"/>
    <w:rsid w:val="000F3153"/>
    <w:rsid w:val="000F5F8D"/>
    <w:rsid w:val="0012233F"/>
    <w:rsid w:val="00143B97"/>
    <w:rsid w:val="0018411C"/>
    <w:rsid w:val="00192B54"/>
    <w:rsid w:val="0019655D"/>
    <w:rsid w:val="001A11CD"/>
    <w:rsid w:val="001A67E2"/>
    <w:rsid w:val="001B5519"/>
    <w:rsid w:val="00214FB1"/>
    <w:rsid w:val="00223937"/>
    <w:rsid w:val="00234FE9"/>
    <w:rsid w:val="0024740C"/>
    <w:rsid w:val="0025006B"/>
    <w:rsid w:val="00265911"/>
    <w:rsid w:val="00270CB1"/>
    <w:rsid w:val="0027128F"/>
    <w:rsid w:val="002916FD"/>
    <w:rsid w:val="002B53BC"/>
    <w:rsid w:val="002D6673"/>
    <w:rsid w:val="00310019"/>
    <w:rsid w:val="00321A70"/>
    <w:rsid w:val="00324743"/>
    <w:rsid w:val="00325631"/>
    <w:rsid w:val="0032657D"/>
    <w:rsid w:val="00330FDB"/>
    <w:rsid w:val="00343DE9"/>
    <w:rsid w:val="00344875"/>
    <w:rsid w:val="0035145B"/>
    <w:rsid w:val="0036160E"/>
    <w:rsid w:val="0039611D"/>
    <w:rsid w:val="003A3166"/>
    <w:rsid w:val="003B1320"/>
    <w:rsid w:val="003F016A"/>
    <w:rsid w:val="003F0EE1"/>
    <w:rsid w:val="00404DD0"/>
    <w:rsid w:val="00413E63"/>
    <w:rsid w:val="00457797"/>
    <w:rsid w:val="00463332"/>
    <w:rsid w:val="004710D9"/>
    <w:rsid w:val="0047144A"/>
    <w:rsid w:val="00483D78"/>
    <w:rsid w:val="004D6DAE"/>
    <w:rsid w:val="004E2668"/>
    <w:rsid w:val="00521209"/>
    <w:rsid w:val="005363E0"/>
    <w:rsid w:val="0053668B"/>
    <w:rsid w:val="005576FD"/>
    <w:rsid w:val="00567EF5"/>
    <w:rsid w:val="005901B1"/>
    <w:rsid w:val="005915B8"/>
    <w:rsid w:val="00592371"/>
    <w:rsid w:val="00596EFB"/>
    <w:rsid w:val="005B0BA5"/>
    <w:rsid w:val="005D319A"/>
    <w:rsid w:val="005D7F32"/>
    <w:rsid w:val="00612D7A"/>
    <w:rsid w:val="006137D1"/>
    <w:rsid w:val="00614314"/>
    <w:rsid w:val="00615AF5"/>
    <w:rsid w:val="006227AD"/>
    <w:rsid w:val="006300D0"/>
    <w:rsid w:val="006363E9"/>
    <w:rsid w:val="00640E89"/>
    <w:rsid w:val="006428E6"/>
    <w:rsid w:val="00657A8E"/>
    <w:rsid w:val="00666B58"/>
    <w:rsid w:val="00670A0E"/>
    <w:rsid w:val="00674A58"/>
    <w:rsid w:val="006E3B36"/>
    <w:rsid w:val="006F1DB4"/>
    <w:rsid w:val="00704E88"/>
    <w:rsid w:val="0072419A"/>
    <w:rsid w:val="00727CFE"/>
    <w:rsid w:val="007431C0"/>
    <w:rsid w:val="00745222"/>
    <w:rsid w:val="00756F2D"/>
    <w:rsid w:val="007572EF"/>
    <w:rsid w:val="00775247"/>
    <w:rsid w:val="007768F8"/>
    <w:rsid w:val="0079368F"/>
    <w:rsid w:val="007B2EE3"/>
    <w:rsid w:val="007C3D00"/>
    <w:rsid w:val="007D4E49"/>
    <w:rsid w:val="007E2D8C"/>
    <w:rsid w:val="007F52C3"/>
    <w:rsid w:val="007F6320"/>
    <w:rsid w:val="008104EA"/>
    <w:rsid w:val="008109DE"/>
    <w:rsid w:val="008150BD"/>
    <w:rsid w:val="008154A3"/>
    <w:rsid w:val="00817572"/>
    <w:rsid w:val="008200CF"/>
    <w:rsid w:val="00825C50"/>
    <w:rsid w:val="00833B68"/>
    <w:rsid w:val="00843EF9"/>
    <w:rsid w:val="00850C29"/>
    <w:rsid w:val="008537CE"/>
    <w:rsid w:val="00867182"/>
    <w:rsid w:val="008679AF"/>
    <w:rsid w:val="00876E83"/>
    <w:rsid w:val="008826FC"/>
    <w:rsid w:val="00891843"/>
    <w:rsid w:val="008A3691"/>
    <w:rsid w:val="008A4BE1"/>
    <w:rsid w:val="008A5A44"/>
    <w:rsid w:val="008A6071"/>
    <w:rsid w:val="008C1746"/>
    <w:rsid w:val="008C383A"/>
    <w:rsid w:val="008C4E41"/>
    <w:rsid w:val="008C585E"/>
    <w:rsid w:val="008D6648"/>
    <w:rsid w:val="008E4DBD"/>
    <w:rsid w:val="008E7033"/>
    <w:rsid w:val="008F3F08"/>
    <w:rsid w:val="008F622E"/>
    <w:rsid w:val="00912009"/>
    <w:rsid w:val="00912FCC"/>
    <w:rsid w:val="0093706F"/>
    <w:rsid w:val="00982F59"/>
    <w:rsid w:val="009843FB"/>
    <w:rsid w:val="009B61D1"/>
    <w:rsid w:val="009B7A67"/>
    <w:rsid w:val="009C5A67"/>
    <w:rsid w:val="009D2181"/>
    <w:rsid w:val="009D2539"/>
    <w:rsid w:val="009F6026"/>
    <w:rsid w:val="00A0388D"/>
    <w:rsid w:val="00A2141C"/>
    <w:rsid w:val="00A3450A"/>
    <w:rsid w:val="00A36BC6"/>
    <w:rsid w:val="00A678B6"/>
    <w:rsid w:val="00A75EB2"/>
    <w:rsid w:val="00AC30F7"/>
    <w:rsid w:val="00AC6A03"/>
    <w:rsid w:val="00AD3239"/>
    <w:rsid w:val="00AE32AE"/>
    <w:rsid w:val="00B0106D"/>
    <w:rsid w:val="00B051BB"/>
    <w:rsid w:val="00B21C9C"/>
    <w:rsid w:val="00B24C92"/>
    <w:rsid w:val="00B43626"/>
    <w:rsid w:val="00B6310D"/>
    <w:rsid w:val="00B90066"/>
    <w:rsid w:val="00BA15F2"/>
    <w:rsid w:val="00BB020C"/>
    <w:rsid w:val="00BB5E0A"/>
    <w:rsid w:val="00BE3F0B"/>
    <w:rsid w:val="00BE75D3"/>
    <w:rsid w:val="00BF2980"/>
    <w:rsid w:val="00C04DAA"/>
    <w:rsid w:val="00C5031E"/>
    <w:rsid w:val="00C57D3B"/>
    <w:rsid w:val="00CB30EE"/>
    <w:rsid w:val="00CD1231"/>
    <w:rsid w:val="00D14746"/>
    <w:rsid w:val="00D27F61"/>
    <w:rsid w:val="00D35079"/>
    <w:rsid w:val="00D42504"/>
    <w:rsid w:val="00D51878"/>
    <w:rsid w:val="00D52C7E"/>
    <w:rsid w:val="00D57E9E"/>
    <w:rsid w:val="00D74A61"/>
    <w:rsid w:val="00D75037"/>
    <w:rsid w:val="00D83350"/>
    <w:rsid w:val="00DA11B4"/>
    <w:rsid w:val="00DE6C7D"/>
    <w:rsid w:val="00E1099C"/>
    <w:rsid w:val="00E148FA"/>
    <w:rsid w:val="00E16A86"/>
    <w:rsid w:val="00E16ACA"/>
    <w:rsid w:val="00E20C4E"/>
    <w:rsid w:val="00E40251"/>
    <w:rsid w:val="00E42BF5"/>
    <w:rsid w:val="00E57F39"/>
    <w:rsid w:val="00E73748"/>
    <w:rsid w:val="00E83494"/>
    <w:rsid w:val="00F02E59"/>
    <w:rsid w:val="00F060B9"/>
    <w:rsid w:val="00F145EA"/>
    <w:rsid w:val="00FA377C"/>
    <w:rsid w:val="00FC2CFB"/>
    <w:rsid w:val="00FD3B47"/>
    <w:rsid w:val="00FE5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E34E9"/>
  <w15:docId w15:val="{B6C2D150-1A6E-45C3-A744-5167C16FB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DBD"/>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52C7E"/>
    <w:pPr>
      <w:ind w:left="720"/>
      <w:contextualSpacing/>
    </w:pPr>
  </w:style>
  <w:style w:type="character" w:styleId="Hipersaitas">
    <w:name w:val="Hyperlink"/>
    <w:basedOn w:val="Numatytasispastraiposriftas"/>
    <w:uiPriority w:val="99"/>
    <w:unhideWhenUsed/>
    <w:rsid w:val="0035145B"/>
    <w:rPr>
      <w:color w:val="0563C1" w:themeColor="hyperlink"/>
      <w:u w:val="single"/>
    </w:rPr>
  </w:style>
  <w:style w:type="paragraph" w:styleId="Debesliotekstas">
    <w:name w:val="Balloon Text"/>
    <w:basedOn w:val="prastasis"/>
    <w:link w:val="DebesliotekstasDiagrama"/>
    <w:uiPriority w:val="99"/>
    <w:semiHidden/>
    <w:unhideWhenUsed/>
    <w:rsid w:val="0025006B"/>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5006B"/>
    <w:rPr>
      <w:rFonts w:ascii="Tahoma" w:eastAsia="Calibri" w:hAnsi="Tahoma" w:cs="Tahoma"/>
      <w:sz w:val="16"/>
      <w:szCs w:val="16"/>
    </w:rPr>
  </w:style>
  <w:style w:type="paragraph" w:styleId="Antrats">
    <w:name w:val="header"/>
    <w:basedOn w:val="prastasis"/>
    <w:link w:val="AntratsDiagrama"/>
    <w:uiPriority w:val="99"/>
    <w:unhideWhenUsed/>
    <w:rsid w:val="001A67E2"/>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1A67E2"/>
    <w:rPr>
      <w:rFonts w:ascii="Calibri" w:eastAsia="Calibri" w:hAnsi="Calibri" w:cs="Times New Roman"/>
    </w:rPr>
  </w:style>
  <w:style w:type="paragraph" w:styleId="Porat">
    <w:name w:val="footer"/>
    <w:basedOn w:val="prastasis"/>
    <w:link w:val="PoratDiagrama"/>
    <w:uiPriority w:val="99"/>
    <w:unhideWhenUsed/>
    <w:rsid w:val="001A67E2"/>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1A67E2"/>
    <w:rPr>
      <w:rFonts w:ascii="Calibri" w:eastAsia="Calibri" w:hAnsi="Calibri" w:cs="Times New Roman"/>
    </w:rPr>
  </w:style>
  <w:style w:type="paragraph" w:customStyle="1" w:styleId="Default">
    <w:name w:val="Default"/>
    <w:rsid w:val="0093706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674442">
      <w:bodyDiv w:val="1"/>
      <w:marLeft w:val="0"/>
      <w:marRight w:val="0"/>
      <w:marTop w:val="0"/>
      <w:marBottom w:val="0"/>
      <w:divBdr>
        <w:top w:val="none" w:sz="0" w:space="0" w:color="auto"/>
        <w:left w:val="none" w:sz="0" w:space="0" w:color="auto"/>
        <w:bottom w:val="none" w:sz="0" w:space="0" w:color="auto"/>
        <w:right w:val="none" w:sz="0" w:space="0" w:color="auto"/>
      </w:divBdr>
    </w:div>
    <w:div w:id="1128402949">
      <w:bodyDiv w:val="1"/>
      <w:marLeft w:val="0"/>
      <w:marRight w:val="0"/>
      <w:marTop w:val="0"/>
      <w:marBottom w:val="0"/>
      <w:divBdr>
        <w:top w:val="none" w:sz="0" w:space="0" w:color="auto"/>
        <w:left w:val="none" w:sz="0" w:space="0" w:color="auto"/>
        <w:bottom w:val="none" w:sz="0" w:space="0" w:color="auto"/>
        <w:right w:val="none" w:sz="0" w:space="0" w:color="auto"/>
      </w:divBdr>
    </w:div>
    <w:div w:id="1295601039">
      <w:bodyDiv w:val="1"/>
      <w:marLeft w:val="0"/>
      <w:marRight w:val="0"/>
      <w:marTop w:val="0"/>
      <w:marBottom w:val="0"/>
      <w:divBdr>
        <w:top w:val="none" w:sz="0" w:space="0" w:color="auto"/>
        <w:left w:val="none" w:sz="0" w:space="0" w:color="auto"/>
        <w:bottom w:val="none" w:sz="0" w:space="0" w:color="auto"/>
        <w:right w:val="none" w:sz="0" w:space="0" w:color="auto"/>
      </w:divBdr>
    </w:div>
    <w:div w:id="1404374256">
      <w:bodyDiv w:val="1"/>
      <w:marLeft w:val="0"/>
      <w:marRight w:val="0"/>
      <w:marTop w:val="0"/>
      <w:marBottom w:val="0"/>
      <w:divBdr>
        <w:top w:val="none" w:sz="0" w:space="0" w:color="auto"/>
        <w:left w:val="none" w:sz="0" w:space="0" w:color="auto"/>
        <w:bottom w:val="none" w:sz="0" w:space="0" w:color="auto"/>
        <w:right w:val="none" w:sz="0" w:space="0" w:color="auto"/>
      </w:divBdr>
    </w:div>
    <w:div w:id="1581677940">
      <w:bodyDiv w:val="1"/>
      <w:marLeft w:val="0"/>
      <w:marRight w:val="0"/>
      <w:marTop w:val="0"/>
      <w:marBottom w:val="0"/>
      <w:divBdr>
        <w:top w:val="none" w:sz="0" w:space="0" w:color="auto"/>
        <w:left w:val="none" w:sz="0" w:space="0" w:color="auto"/>
        <w:bottom w:val="none" w:sz="0" w:space="0" w:color="auto"/>
        <w:right w:val="none" w:sz="0" w:space="0" w:color="auto"/>
      </w:divBdr>
    </w:div>
    <w:div w:id="1695573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B26C4-F86F-4949-965B-E4C15AA39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6272</Words>
  <Characters>3576</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Loreta</dc:creator>
  <cp:lastModifiedBy>Taryba</cp:lastModifiedBy>
  <cp:revision>2</cp:revision>
  <dcterms:created xsi:type="dcterms:W3CDTF">2022-12-20T11:31:00Z</dcterms:created>
  <dcterms:modified xsi:type="dcterms:W3CDTF">2022-12-20T11:31:00Z</dcterms:modified>
</cp:coreProperties>
</file>